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93E" w:rsidRPr="007E1938" w:rsidRDefault="004116D6" w:rsidP="00B11033">
      <w:pPr>
        <w:jc w:val="center"/>
        <w:outlineLvl w:val="0"/>
        <w:rPr>
          <w:b/>
          <w:sz w:val="22"/>
          <w:szCs w:val="22"/>
        </w:rPr>
      </w:pPr>
      <w:r w:rsidRPr="007E1938">
        <w:rPr>
          <w:b/>
          <w:sz w:val="22"/>
          <w:szCs w:val="22"/>
        </w:rPr>
        <w:t>OPIS TECHNICZNY</w:t>
      </w:r>
      <w:r w:rsidR="00EF293E" w:rsidRPr="007E1938">
        <w:rPr>
          <w:b/>
          <w:sz w:val="22"/>
          <w:szCs w:val="22"/>
        </w:rPr>
        <w:t xml:space="preserve"> </w:t>
      </w:r>
      <w:r w:rsidRPr="007E1938">
        <w:rPr>
          <w:b/>
          <w:sz w:val="22"/>
          <w:szCs w:val="22"/>
        </w:rPr>
        <w:t>DO PROJEKTU</w:t>
      </w:r>
      <w:r w:rsidR="00EF293E" w:rsidRPr="007E1938">
        <w:rPr>
          <w:b/>
          <w:sz w:val="22"/>
          <w:szCs w:val="22"/>
        </w:rPr>
        <w:t xml:space="preserve"> ZAGOSPODAROWANIA TERENU</w:t>
      </w:r>
    </w:p>
    <w:p w:rsidR="00603679" w:rsidRPr="007E1938" w:rsidRDefault="00C27A68" w:rsidP="00B11033">
      <w:pPr>
        <w:jc w:val="center"/>
        <w:outlineLvl w:val="0"/>
        <w:rPr>
          <w:b/>
          <w:sz w:val="22"/>
          <w:szCs w:val="22"/>
        </w:rPr>
      </w:pPr>
      <w:r w:rsidRPr="007E1938">
        <w:rPr>
          <w:b/>
          <w:sz w:val="22"/>
          <w:szCs w:val="22"/>
        </w:rPr>
        <w:t>DLA</w:t>
      </w:r>
      <w:r w:rsidR="004116D6" w:rsidRPr="007E1938">
        <w:rPr>
          <w:b/>
          <w:sz w:val="22"/>
          <w:szCs w:val="22"/>
        </w:rPr>
        <w:t xml:space="preserve"> </w:t>
      </w:r>
      <w:r w:rsidR="003841B7" w:rsidRPr="007E1938">
        <w:rPr>
          <w:b/>
          <w:sz w:val="22"/>
          <w:szCs w:val="22"/>
        </w:rPr>
        <w:t>BUDOWY</w:t>
      </w:r>
      <w:r w:rsidR="00603679" w:rsidRPr="007E1938">
        <w:rPr>
          <w:b/>
          <w:sz w:val="22"/>
          <w:szCs w:val="22"/>
        </w:rPr>
        <w:t xml:space="preserve"> ODCINKA</w:t>
      </w:r>
      <w:r w:rsidR="003841B7" w:rsidRPr="007E1938">
        <w:rPr>
          <w:b/>
          <w:sz w:val="22"/>
          <w:szCs w:val="22"/>
        </w:rPr>
        <w:t xml:space="preserve"> </w:t>
      </w:r>
      <w:r w:rsidR="00DF56B4" w:rsidRPr="007E1938">
        <w:rPr>
          <w:b/>
          <w:sz w:val="22"/>
          <w:szCs w:val="22"/>
        </w:rPr>
        <w:t xml:space="preserve">SIECI WODOCIĄGOWEJ </w:t>
      </w:r>
    </w:p>
    <w:p w:rsidR="008B316F" w:rsidRPr="007E1938" w:rsidRDefault="00984FA3" w:rsidP="00B11033">
      <w:pPr>
        <w:jc w:val="center"/>
        <w:outlineLvl w:val="0"/>
        <w:rPr>
          <w:b/>
          <w:sz w:val="22"/>
          <w:szCs w:val="22"/>
        </w:rPr>
      </w:pPr>
      <w:r w:rsidRPr="007E1938">
        <w:rPr>
          <w:b/>
          <w:sz w:val="22"/>
          <w:szCs w:val="22"/>
        </w:rPr>
        <w:t xml:space="preserve">W ULICY </w:t>
      </w:r>
      <w:r w:rsidR="00603679" w:rsidRPr="007E1938">
        <w:rPr>
          <w:b/>
          <w:sz w:val="22"/>
          <w:szCs w:val="22"/>
        </w:rPr>
        <w:t xml:space="preserve">HERBACIANEJ W M. BEZRZECZE </w:t>
      </w:r>
      <w:r w:rsidR="00194292" w:rsidRPr="007E1938">
        <w:rPr>
          <w:b/>
          <w:sz w:val="22"/>
          <w:szCs w:val="22"/>
        </w:rPr>
        <w:t xml:space="preserve">GM. </w:t>
      </w:r>
      <w:r w:rsidRPr="007E1938">
        <w:rPr>
          <w:b/>
          <w:sz w:val="22"/>
          <w:szCs w:val="22"/>
        </w:rPr>
        <w:t xml:space="preserve">DOBRA, POWIAT </w:t>
      </w:r>
      <w:r w:rsidR="00DF56B4" w:rsidRPr="007E1938">
        <w:rPr>
          <w:b/>
          <w:sz w:val="22"/>
          <w:szCs w:val="22"/>
        </w:rPr>
        <w:t>POLICE</w:t>
      </w:r>
    </w:p>
    <w:p w:rsidR="0013014E" w:rsidRPr="007E1938" w:rsidRDefault="0013014E" w:rsidP="008D51E0">
      <w:pPr>
        <w:pStyle w:val="Tekstpodstawowy3"/>
        <w:spacing w:before="120" w:line="240" w:lineRule="auto"/>
        <w:outlineLvl w:val="0"/>
        <w:rPr>
          <w:b/>
          <w:sz w:val="22"/>
          <w:szCs w:val="22"/>
        </w:rPr>
      </w:pPr>
      <w:bookmarkStart w:id="0" w:name="_Toc272998236"/>
      <w:r w:rsidRPr="007E1938">
        <w:rPr>
          <w:b/>
          <w:sz w:val="22"/>
          <w:szCs w:val="22"/>
        </w:rPr>
        <w:t>0.0. Podstawa opracowania.</w:t>
      </w:r>
    </w:p>
    <w:p w:rsidR="0013014E" w:rsidRPr="007E1938" w:rsidRDefault="0013014E" w:rsidP="00B11033">
      <w:pPr>
        <w:widowControl w:val="0"/>
        <w:numPr>
          <w:ilvl w:val="0"/>
          <w:numId w:val="1"/>
        </w:numPr>
        <w:tabs>
          <w:tab w:val="left" w:pos="284"/>
          <w:tab w:val="left" w:pos="3827"/>
          <w:tab w:val="left" w:pos="5103"/>
          <w:tab w:val="left" w:pos="5811"/>
        </w:tabs>
        <w:rPr>
          <w:sz w:val="22"/>
          <w:szCs w:val="22"/>
        </w:rPr>
      </w:pPr>
      <w:r w:rsidRPr="007E1938">
        <w:rPr>
          <w:sz w:val="22"/>
          <w:szCs w:val="22"/>
        </w:rPr>
        <w:t>Zlecenie Inwestora,</w:t>
      </w:r>
    </w:p>
    <w:p w:rsidR="0013014E" w:rsidRPr="007E1938" w:rsidRDefault="0013014E" w:rsidP="00B11033">
      <w:pPr>
        <w:widowControl w:val="0"/>
        <w:numPr>
          <w:ilvl w:val="0"/>
          <w:numId w:val="1"/>
        </w:numPr>
        <w:tabs>
          <w:tab w:val="left" w:pos="284"/>
          <w:tab w:val="left" w:pos="3827"/>
          <w:tab w:val="left" w:pos="5103"/>
          <w:tab w:val="left" w:pos="5811"/>
        </w:tabs>
        <w:rPr>
          <w:sz w:val="22"/>
          <w:szCs w:val="22"/>
        </w:rPr>
      </w:pPr>
      <w:r w:rsidRPr="007E1938">
        <w:rPr>
          <w:sz w:val="22"/>
          <w:szCs w:val="22"/>
        </w:rPr>
        <w:t>Aktualny wtórnik geodezyjny w skali 1:500,</w:t>
      </w:r>
    </w:p>
    <w:p w:rsidR="007F19DE" w:rsidRPr="007E1938" w:rsidRDefault="007F19DE" w:rsidP="007F19DE">
      <w:pPr>
        <w:widowControl w:val="0"/>
        <w:numPr>
          <w:ilvl w:val="0"/>
          <w:numId w:val="1"/>
        </w:numPr>
        <w:tabs>
          <w:tab w:val="left" w:pos="284"/>
          <w:tab w:val="left" w:pos="3827"/>
          <w:tab w:val="left" w:pos="5103"/>
          <w:tab w:val="left" w:pos="5811"/>
        </w:tabs>
        <w:rPr>
          <w:sz w:val="22"/>
          <w:szCs w:val="22"/>
        </w:rPr>
      </w:pPr>
      <w:r w:rsidRPr="007E1938">
        <w:rPr>
          <w:sz w:val="22"/>
          <w:szCs w:val="22"/>
        </w:rPr>
        <w:t>Warunki przyłączenia do sieci wodociągowej nr WZ/TE/2646/4204/2025/IN z dnia 24.06.2025 r.</w:t>
      </w:r>
    </w:p>
    <w:p w:rsidR="007F19DE" w:rsidRPr="007E1938" w:rsidRDefault="007F19DE" w:rsidP="007F19DE">
      <w:pPr>
        <w:widowControl w:val="0"/>
        <w:numPr>
          <w:ilvl w:val="0"/>
          <w:numId w:val="1"/>
        </w:numPr>
        <w:tabs>
          <w:tab w:val="left" w:pos="284"/>
          <w:tab w:val="left" w:pos="3827"/>
          <w:tab w:val="left" w:pos="5103"/>
          <w:tab w:val="left" w:pos="5811"/>
        </w:tabs>
        <w:rPr>
          <w:sz w:val="22"/>
          <w:szCs w:val="22"/>
        </w:rPr>
      </w:pPr>
      <w:r w:rsidRPr="007E1938">
        <w:rPr>
          <w:sz w:val="22"/>
          <w:szCs w:val="22"/>
        </w:rPr>
        <w:t>Wytyczne WOZ znak: WZ/TE/522/849/2025/MS z dnia 19.02.2025 r.</w:t>
      </w:r>
    </w:p>
    <w:p w:rsidR="00C977F5" w:rsidRPr="007E1938" w:rsidRDefault="00C977F5" w:rsidP="00B11033">
      <w:pPr>
        <w:widowControl w:val="0"/>
        <w:numPr>
          <w:ilvl w:val="0"/>
          <w:numId w:val="1"/>
        </w:numPr>
        <w:tabs>
          <w:tab w:val="left" w:pos="284"/>
          <w:tab w:val="left" w:pos="3827"/>
          <w:tab w:val="left" w:pos="5103"/>
          <w:tab w:val="left" w:pos="5811"/>
        </w:tabs>
        <w:rPr>
          <w:sz w:val="22"/>
          <w:szCs w:val="22"/>
        </w:rPr>
      </w:pPr>
      <w:r w:rsidRPr="007E1938">
        <w:rPr>
          <w:sz w:val="22"/>
          <w:szCs w:val="22"/>
        </w:rPr>
        <w:t xml:space="preserve">Decyzja o ustaleniu lokalizacji inwestycji celu publicznego </w:t>
      </w:r>
    </w:p>
    <w:p w:rsidR="009B6387" w:rsidRPr="007E1938" w:rsidRDefault="00DF56B4" w:rsidP="00B11033">
      <w:pPr>
        <w:widowControl w:val="0"/>
        <w:numPr>
          <w:ilvl w:val="0"/>
          <w:numId w:val="1"/>
        </w:numPr>
        <w:tabs>
          <w:tab w:val="left" w:pos="284"/>
          <w:tab w:val="left" w:pos="3827"/>
          <w:tab w:val="left" w:pos="5103"/>
          <w:tab w:val="left" w:pos="5811"/>
        </w:tabs>
        <w:rPr>
          <w:sz w:val="22"/>
          <w:szCs w:val="22"/>
        </w:rPr>
      </w:pPr>
      <w:r w:rsidRPr="007E1938">
        <w:rPr>
          <w:sz w:val="22"/>
          <w:szCs w:val="22"/>
        </w:rPr>
        <w:t xml:space="preserve">Odpis protokołu z narady koordynacyjnej </w:t>
      </w:r>
    </w:p>
    <w:p w:rsidR="00DF56B4" w:rsidRPr="007E1938" w:rsidRDefault="00DF56B4" w:rsidP="00B11033">
      <w:pPr>
        <w:widowControl w:val="0"/>
        <w:numPr>
          <w:ilvl w:val="0"/>
          <w:numId w:val="1"/>
        </w:numPr>
        <w:tabs>
          <w:tab w:val="left" w:pos="284"/>
          <w:tab w:val="left" w:pos="3827"/>
          <w:tab w:val="left" w:pos="5103"/>
          <w:tab w:val="left" w:pos="5811"/>
        </w:tabs>
        <w:rPr>
          <w:sz w:val="22"/>
          <w:szCs w:val="22"/>
        </w:rPr>
      </w:pPr>
      <w:r w:rsidRPr="007E1938">
        <w:rPr>
          <w:sz w:val="22"/>
          <w:szCs w:val="22"/>
        </w:rPr>
        <w:t xml:space="preserve">Uzgodnienie z </w:t>
      </w:r>
      <w:r w:rsidR="00270741" w:rsidRPr="007E1938">
        <w:rPr>
          <w:sz w:val="22"/>
          <w:szCs w:val="22"/>
        </w:rPr>
        <w:t>DT Wodociągów Zachodniopomorskich w Goleniowie</w:t>
      </w:r>
    </w:p>
    <w:p w:rsidR="0013014E" w:rsidRPr="007E1938" w:rsidRDefault="0013014E" w:rsidP="00B11033">
      <w:pPr>
        <w:widowControl w:val="0"/>
        <w:numPr>
          <w:ilvl w:val="0"/>
          <w:numId w:val="1"/>
        </w:numPr>
        <w:tabs>
          <w:tab w:val="left" w:pos="284"/>
          <w:tab w:val="left" w:pos="3827"/>
          <w:tab w:val="left" w:pos="5103"/>
          <w:tab w:val="left" w:pos="5811"/>
        </w:tabs>
        <w:rPr>
          <w:sz w:val="22"/>
          <w:szCs w:val="22"/>
        </w:rPr>
      </w:pPr>
      <w:r w:rsidRPr="007E1938">
        <w:rPr>
          <w:sz w:val="22"/>
          <w:szCs w:val="22"/>
        </w:rPr>
        <w:t>Aktualne obowiązujące normy i wytyczne,</w:t>
      </w:r>
    </w:p>
    <w:p w:rsidR="0013014E" w:rsidRPr="007E1938" w:rsidRDefault="0013014E" w:rsidP="00B11033">
      <w:pPr>
        <w:widowControl w:val="0"/>
        <w:numPr>
          <w:ilvl w:val="0"/>
          <w:numId w:val="1"/>
        </w:numPr>
        <w:tabs>
          <w:tab w:val="left" w:pos="284"/>
          <w:tab w:val="left" w:pos="3827"/>
          <w:tab w:val="left" w:pos="5103"/>
          <w:tab w:val="left" w:pos="5811"/>
        </w:tabs>
        <w:rPr>
          <w:sz w:val="22"/>
          <w:szCs w:val="22"/>
        </w:rPr>
      </w:pPr>
      <w:r w:rsidRPr="007E1938">
        <w:rPr>
          <w:sz w:val="22"/>
          <w:szCs w:val="22"/>
        </w:rPr>
        <w:t>Wizja lokalna w terenie.</w:t>
      </w:r>
    </w:p>
    <w:p w:rsidR="00EF293E" w:rsidRPr="007E1938" w:rsidRDefault="00EF293E" w:rsidP="008D51E0">
      <w:pPr>
        <w:pStyle w:val="Nagwek1"/>
        <w:spacing w:before="120" w:line="240" w:lineRule="auto"/>
        <w:rPr>
          <w:b/>
          <w:sz w:val="22"/>
          <w:szCs w:val="22"/>
          <w:lang w:val="pl-PL"/>
        </w:rPr>
      </w:pPr>
      <w:r w:rsidRPr="007E1938">
        <w:rPr>
          <w:b/>
          <w:sz w:val="22"/>
          <w:szCs w:val="22"/>
          <w:lang w:val="pl-PL"/>
        </w:rPr>
        <w:t xml:space="preserve">1.0. </w:t>
      </w:r>
      <w:r w:rsidR="0013014E" w:rsidRPr="007E1938">
        <w:rPr>
          <w:b/>
          <w:sz w:val="22"/>
          <w:szCs w:val="22"/>
          <w:lang w:val="pl-PL"/>
        </w:rPr>
        <w:t>Określenie p</w:t>
      </w:r>
      <w:r w:rsidRPr="007E1938">
        <w:rPr>
          <w:b/>
          <w:sz w:val="22"/>
          <w:szCs w:val="22"/>
          <w:lang w:val="pl-PL"/>
        </w:rPr>
        <w:t>rzedmiot</w:t>
      </w:r>
      <w:r w:rsidR="0013014E" w:rsidRPr="007E1938">
        <w:rPr>
          <w:b/>
          <w:sz w:val="22"/>
          <w:szCs w:val="22"/>
          <w:lang w:val="pl-PL"/>
        </w:rPr>
        <w:t>u</w:t>
      </w:r>
      <w:r w:rsidRPr="007E1938">
        <w:rPr>
          <w:b/>
          <w:sz w:val="22"/>
          <w:szCs w:val="22"/>
          <w:lang w:val="pl-PL"/>
        </w:rPr>
        <w:t xml:space="preserve"> zamierzenia budowlanego.</w:t>
      </w:r>
    </w:p>
    <w:p w:rsidR="00EF293E" w:rsidRPr="007E1938" w:rsidRDefault="00EF293E" w:rsidP="007F19DE">
      <w:pPr>
        <w:pStyle w:val="Nagwek1"/>
        <w:spacing w:line="240" w:lineRule="auto"/>
        <w:ind w:firstLine="708"/>
        <w:jc w:val="both"/>
        <w:rPr>
          <w:b/>
          <w:sz w:val="22"/>
          <w:szCs w:val="22"/>
          <w:lang w:val="pl-PL"/>
        </w:rPr>
      </w:pPr>
      <w:r w:rsidRPr="007E1938">
        <w:rPr>
          <w:sz w:val="22"/>
          <w:szCs w:val="22"/>
          <w:lang w:val="pl-PL"/>
        </w:rPr>
        <w:t xml:space="preserve">Przedmiotem </w:t>
      </w:r>
      <w:r w:rsidR="008872C5" w:rsidRPr="007E1938">
        <w:rPr>
          <w:sz w:val="22"/>
          <w:szCs w:val="22"/>
          <w:lang w:val="pl-PL"/>
        </w:rPr>
        <w:t xml:space="preserve">całego zamierzenie budowlanego jest Budowa </w:t>
      </w:r>
      <w:r w:rsidR="007F19DE" w:rsidRPr="007E1938">
        <w:rPr>
          <w:sz w:val="22"/>
          <w:szCs w:val="22"/>
          <w:lang w:val="pl-PL"/>
        </w:rPr>
        <w:t xml:space="preserve">odcinka </w:t>
      </w:r>
      <w:r w:rsidR="008872C5" w:rsidRPr="007E1938">
        <w:rPr>
          <w:sz w:val="22"/>
          <w:szCs w:val="22"/>
          <w:lang w:val="pl-PL"/>
        </w:rPr>
        <w:t xml:space="preserve">sieci wodociągowej </w:t>
      </w:r>
      <w:r w:rsidR="007F19DE" w:rsidRPr="007E1938">
        <w:rPr>
          <w:sz w:val="22"/>
          <w:szCs w:val="22"/>
          <w:lang w:val="pl-PL"/>
        </w:rPr>
        <w:br/>
        <w:t>dn 160</w:t>
      </w:r>
      <w:r w:rsidR="008872C5" w:rsidRPr="007E1938">
        <w:rPr>
          <w:sz w:val="22"/>
          <w:szCs w:val="22"/>
          <w:lang w:val="pl-PL"/>
        </w:rPr>
        <w:t xml:space="preserve"> mm w </w:t>
      </w:r>
      <w:r w:rsidR="007F19DE" w:rsidRPr="007E1938">
        <w:rPr>
          <w:sz w:val="22"/>
          <w:szCs w:val="22"/>
          <w:lang w:val="pl-PL"/>
        </w:rPr>
        <w:t>ulicy Herbacianej w m. Bezrzecze</w:t>
      </w:r>
      <w:r w:rsidR="008872C5" w:rsidRPr="007E1938">
        <w:rPr>
          <w:sz w:val="22"/>
          <w:szCs w:val="22"/>
          <w:lang w:val="pl-PL"/>
        </w:rPr>
        <w:t xml:space="preserve">, gm. Dobra. </w:t>
      </w:r>
      <w:r w:rsidR="007F19DE" w:rsidRPr="007E1938">
        <w:rPr>
          <w:sz w:val="22"/>
          <w:szCs w:val="22"/>
          <w:lang w:val="pl-PL"/>
        </w:rPr>
        <w:t>Projektowany wodociąg ma połączyć sieć wodociągową dn 160 PE w ul. Malinowej w Wołczkowie z siecią wodociągową dn 110 PE w ul. Herbacianej w ul. Herbacianej w m. Bezrzecze.</w:t>
      </w:r>
    </w:p>
    <w:p w:rsidR="00EF293E" w:rsidRPr="007E1938" w:rsidRDefault="00EF293E" w:rsidP="008D51E0">
      <w:pPr>
        <w:pStyle w:val="Nagwek"/>
        <w:tabs>
          <w:tab w:val="clear" w:pos="4536"/>
          <w:tab w:val="clear" w:pos="9072"/>
        </w:tabs>
        <w:spacing w:before="120"/>
        <w:jc w:val="both"/>
        <w:rPr>
          <w:sz w:val="22"/>
          <w:szCs w:val="22"/>
        </w:rPr>
      </w:pPr>
      <w:r w:rsidRPr="007E1938">
        <w:rPr>
          <w:sz w:val="22"/>
          <w:szCs w:val="22"/>
        </w:rPr>
        <w:t xml:space="preserve">Inwestycja będzie </w:t>
      </w:r>
      <w:r w:rsidR="0013014E" w:rsidRPr="007E1938">
        <w:rPr>
          <w:sz w:val="22"/>
          <w:szCs w:val="22"/>
        </w:rPr>
        <w:t>zlokalizowana na</w:t>
      </w:r>
      <w:r w:rsidRPr="007E1938">
        <w:rPr>
          <w:sz w:val="22"/>
          <w:szCs w:val="22"/>
        </w:rPr>
        <w:t xml:space="preserve"> działkach:</w:t>
      </w:r>
    </w:p>
    <w:p w:rsidR="00EF293E" w:rsidRPr="007E1938" w:rsidRDefault="00EF293E" w:rsidP="00B11033">
      <w:pPr>
        <w:autoSpaceDE w:val="0"/>
        <w:autoSpaceDN w:val="0"/>
        <w:adjustRightInd w:val="0"/>
        <w:jc w:val="both"/>
        <w:rPr>
          <w:sz w:val="22"/>
          <w:szCs w:val="22"/>
        </w:rPr>
      </w:pPr>
      <w:r w:rsidRPr="007E1938">
        <w:rPr>
          <w:sz w:val="22"/>
          <w:szCs w:val="22"/>
        </w:rPr>
        <w:t xml:space="preserve">obręb </w:t>
      </w:r>
      <w:r w:rsidR="007F19DE" w:rsidRPr="007E1938">
        <w:rPr>
          <w:sz w:val="22"/>
          <w:szCs w:val="22"/>
        </w:rPr>
        <w:t>321101_2.0017</w:t>
      </w:r>
      <w:r w:rsidR="00F9581A" w:rsidRPr="007E1938">
        <w:rPr>
          <w:sz w:val="22"/>
          <w:szCs w:val="22"/>
        </w:rPr>
        <w:t xml:space="preserve"> </w:t>
      </w:r>
      <w:r w:rsidR="007F19DE" w:rsidRPr="007E1938">
        <w:rPr>
          <w:sz w:val="22"/>
          <w:szCs w:val="22"/>
        </w:rPr>
        <w:t>Wołczkowo</w:t>
      </w:r>
      <w:r w:rsidRPr="007E1938">
        <w:rPr>
          <w:sz w:val="22"/>
          <w:szCs w:val="22"/>
        </w:rPr>
        <w:tab/>
      </w:r>
      <w:r w:rsidR="00F9581A" w:rsidRPr="007E1938">
        <w:rPr>
          <w:sz w:val="22"/>
          <w:szCs w:val="22"/>
        </w:rPr>
        <w:tab/>
      </w:r>
      <w:r w:rsidRPr="007E1938">
        <w:rPr>
          <w:sz w:val="22"/>
          <w:szCs w:val="22"/>
        </w:rPr>
        <w:t xml:space="preserve">dz. nr </w:t>
      </w:r>
      <w:r w:rsidR="007F19DE" w:rsidRPr="007E1938">
        <w:rPr>
          <w:sz w:val="22"/>
          <w:szCs w:val="22"/>
        </w:rPr>
        <w:t>526</w:t>
      </w:r>
    </w:p>
    <w:p w:rsidR="00F9581A" w:rsidRPr="007E1938" w:rsidRDefault="00F9581A" w:rsidP="00B11033">
      <w:pPr>
        <w:autoSpaceDE w:val="0"/>
        <w:autoSpaceDN w:val="0"/>
        <w:adjustRightInd w:val="0"/>
        <w:jc w:val="both"/>
        <w:rPr>
          <w:sz w:val="22"/>
          <w:szCs w:val="22"/>
        </w:rPr>
      </w:pPr>
      <w:r w:rsidRPr="007E1938">
        <w:rPr>
          <w:sz w:val="22"/>
          <w:szCs w:val="22"/>
        </w:rPr>
        <w:t>obręb 321101_2.000</w:t>
      </w:r>
      <w:r w:rsidR="007F19DE" w:rsidRPr="007E1938">
        <w:rPr>
          <w:sz w:val="22"/>
          <w:szCs w:val="22"/>
        </w:rPr>
        <w:t>1</w:t>
      </w:r>
      <w:r w:rsidRPr="007E1938">
        <w:rPr>
          <w:sz w:val="22"/>
          <w:szCs w:val="22"/>
        </w:rPr>
        <w:t xml:space="preserve"> </w:t>
      </w:r>
      <w:r w:rsidR="007F19DE" w:rsidRPr="007E1938">
        <w:rPr>
          <w:sz w:val="22"/>
          <w:szCs w:val="22"/>
        </w:rPr>
        <w:t>Bezrzecze</w:t>
      </w:r>
      <w:r w:rsidRPr="007E1938">
        <w:rPr>
          <w:sz w:val="22"/>
          <w:szCs w:val="22"/>
        </w:rPr>
        <w:tab/>
      </w:r>
      <w:r w:rsidRPr="007E1938">
        <w:rPr>
          <w:sz w:val="22"/>
          <w:szCs w:val="22"/>
        </w:rPr>
        <w:tab/>
        <w:t xml:space="preserve">dz. nr </w:t>
      </w:r>
      <w:r w:rsidR="007F19DE" w:rsidRPr="007E1938">
        <w:rPr>
          <w:sz w:val="22"/>
          <w:szCs w:val="22"/>
        </w:rPr>
        <w:t>71/5, 474/1</w:t>
      </w:r>
    </w:p>
    <w:p w:rsidR="00EF293E" w:rsidRPr="007E1938" w:rsidRDefault="00432BB1" w:rsidP="008D51E0">
      <w:pPr>
        <w:spacing w:before="120"/>
        <w:rPr>
          <w:b/>
          <w:sz w:val="22"/>
          <w:szCs w:val="22"/>
        </w:rPr>
      </w:pPr>
      <w:r w:rsidRPr="007E1938">
        <w:rPr>
          <w:b/>
          <w:sz w:val="22"/>
          <w:szCs w:val="22"/>
        </w:rPr>
        <w:t xml:space="preserve">Kategoria obiektu budowlanego:   -   XXVI (sieci: </w:t>
      </w:r>
      <w:r w:rsidR="009B6387" w:rsidRPr="007E1938">
        <w:rPr>
          <w:b/>
          <w:sz w:val="22"/>
          <w:szCs w:val="22"/>
        </w:rPr>
        <w:t>wodociągowe</w:t>
      </w:r>
      <w:r w:rsidRPr="007E1938">
        <w:rPr>
          <w:b/>
          <w:sz w:val="22"/>
          <w:szCs w:val="22"/>
        </w:rPr>
        <w:t>…)</w:t>
      </w:r>
    </w:p>
    <w:p w:rsidR="00EF293E" w:rsidRPr="007E1938" w:rsidRDefault="00E10FD2" w:rsidP="006E470B">
      <w:pPr>
        <w:spacing w:before="120"/>
        <w:rPr>
          <w:sz w:val="22"/>
          <w:szCs w:val="22"/>
        </w:rPr>
      </w:pPr>
      <w:r w:rsidRPr="007E1938">
        <w:rPr>
          <w:sz w:val="22"/>
          <w:szCs w:val="22"/>
        </w:rPr>
        <w:t xml:space="preserve">Zakres opracowania </w:t>
      </w:r>
      <w:r w:rsidR="0013014E" w:rsidRPr="007E1938">
        <w:rPr>
          <w:sz w:val="22"/>
          <w:szCs w:val="22"/>
        </w:rPr>
        <w:t>obejmuje:</w:t>
      </w:r>
    </w:p>
    <w:p w:rsidR="00DF56B4" w:rsidRPr="007E1938" w:rsidRDefault="0013014E" w:rsidP="00B11033">
      <w:pPr>
        <w:pStyle w:val="Tekstpodstawowy3"/>
        <w:numPr>
          <w:ilvl w:val="0"/>
          <w:numId w:val="5"/>
        </w:numPr>
        <w:spacing w:line="240" w:lineRule="auto"/>
        <w:ind w:left="567" w:hanging="283"/>
        <w:rPr>
          <w:sz w:val="22"/>
          <w:szCs w:val="22"/>
        </w:rPr>
      </w:pPr>
      <w:r w:rsidRPr="007E1938">
        <w:rPr>
          <w:sz w:val="22"/>
          <w:szCs w:val="22"/>
        </w:rPr>
        <w:t xml:space="preserve">Sieć </w:t>
      </w:r>
      <w:r w:rsidR="00DF56B4" w:rsidRPr="007E1938">
        <w:rPr>
          <w:sz w:val="22"/>
          <w:szCs w:val="22"/>
        </w:rPr>
        <w:t xml:space="preserve">wodociągową o średnicy dn </w:t>
      </w:r>
      <w:r w:rsidR="005A41DE" w:rsidRPr="007E1938">
        <w:rPr>
          <w:sz w:val="22"/>
          <w:szCs w:val="22"/>
        </w:rPr>
        <w:t>160</w:t>
      </w:r>
      <w:r w:rsidR="00DF56B4" w:rsidRPr="007E1938">
        <w:rPr>
          <w:sz w:val="22"/>
          <w:szCs w:val="22"/>
        </w:rPr>
        <w:t xml:space="preserve"> mm z rur PE100</w:t>
      </w:r>
      <w:r w:rsidR="007F19DE" w:rsidRPr="007E1938">
        <w:rPr>
          <w:sz w:val="22"/>
          <w:szCs w:val="22"/>
        </w:rPr>
        <w:t xml:space="preserve"> RC</w:t>
      </w:r>
      <w:r w:rsidR="00DF56B4" w:rsidRPr="007E1938">
        <w:rPr>
          <w:sz w:val="22"/>
          <w:szCs w:val="22"/>
        </w:rPr>
        <w:t xml:space="preserve"> SDR17 i długości całkowitej </w:t>
      </w:r>
      <w:r w:rsidR="00DF56B4" w:rsidRPr="007E1938">
        <w:rPr>
          <w:sz w:val="22"/>
          <w:szCs w:val="22"/>
        </w:rPr>
        <w:br/>
        <w:t xml:space="preserve">ok. </w:t>
      </w:r>
      <w:r w:rsidR="003A73D5">
        <w:rPr>
          <w:sz w:val="22"/>
          <w:szCs w:val="22"/>
        </w:rPr>
        <w:t>271,05</w:t>
      </w:r>
      <w:r w:rsidR="00DF56B4" w:rsidRPr="007E1938">
        <w:rPr>
          <w:sz w:val="22"/>
          <w:szCs w:val="22"/>
        </w:rPr>
        <w:t xml:space="preserve"> m</w:t>
      </w:r>
      <w:r w:rsidR="005A41DE" w:rsidRPr="007E1938">
        <w:rPr>
          <w:sz w:val="22"/>
          <w:szCs w:val="22"/>
        </w:rPr>
        <w:t xml:space="preserve"> </w:t>
      </w:r>
    </w:p>
    <w:p w:rsidR="003C346B" w:rsidRPr="007E1938" w:rsidRDefault="003C346B" w:rsidP="00B11033">
      <w:pPr>
        <w:pStyle w:val="Tekstpodstawowy3"/>
        <w:numPr>
          <w:ilvl w:val="0"/>
          <w:numId w:val="5"/>
        </w:numPr>
        <w:spacing w:line="240" w:lineRule="auto"/>
        <w:ind w:left="567" w:hanging="283"/>
        <w:rPr>
          <w:sz w:val="22"/>
          <w:szCs w:val="22"/>
        </w:rPr>
      </w:pPr>
      <w:r w:rsidRPr="007E1938">
        <w:rPr>
          <w:sz w:val="22"/>
          <w:szCs w:val="22"/>
        </w:rPr>
        <w:t>Hydranty p. poż. o średnicy dn 100 z żeliwa i długości całkowitej 3,96 m (2 szt.)</w:t>
      </w:r>
    </w:p>
    <w:p w:rsidR="007F19DE" w:rsidRPr="007E1938" w:rsidRDefault="00E27665" w:rsidP="006E470B">
      <w:pPr>
        <w:widowControl w:val="0"/>
        <w:spacing w:before="120"/>
        <w:ind w:firstLine="284"/>
        <w:jc w:val="both"/>
        <w:rPr>
          <w:sz w:val="22"/>
          <w:szCs w:val="22"/>
        </w:rPr>
      </w:pPr>
      <w:r w:rsidRPr="007E1938">
        <w:rPr>
          <w:sz w:val="22"/>
          <w:szCs w:val="22"/>
        </w:rPr>
        <w:t>Projektowan</w:t>
      </w:r>
      <w:r w:rsidR="00804BD7" w:rsidRPr="007E1938">
        <w:rPr>
          <w:sz w:val="22"/>
          <w:szCs w:val="22"/>
        </w:rPr>
        <w:t>y odcinek</w:t>
      </w:r>
      <w:r w:rsidRPr="007E1938">
        <w:rPr>
          <w:sz w:val="22"/>
          <w:szCs w:val="22"/>
        </w:rPr>
        <w:t xml:space="preserve"> sie</w:t>
      </w:r>
      <w:r w:rsidR="00804BD7" w:rsidRPr="007E1938">
        <w:rPr>
          <w:sz w:val="22"/>
          <w:szCs w:val="22"/>
        </w:rPr>
        <w:t>ci</w:t>
      </w:r>
      <w:r w:rsidR="00536D44" w:rsidRPr="007E1938">
        <w:rPr>
          <w:sz w:val="22"/>
          <w:szCs w:val="22"/>
        </w:rPr>
        <w:t xml:space="preserve"> wodociągow</w:t>
      </w:r>
      <w:r w:rsidR="00804BD7" w:rsidRPr="007E1938">
        <w:rPr>
          <w:sz w:val="22"/>
          <w:szCs w:val="22"/>
        </w:rPr>
        <w:t>ej DN 160 mm PE</w:t>
      </w:r>
      <w:r w:rsidR="007F19DE" w:rsidRPr="007E1938">
        <w:rPr>
          <w:sz w:val="22"/>
          <w:szCs w:val="22"/>
        </w:rPr>
        <w:t xml:space="preserve"> usytuowany jest w poboczu przyszłego pasa drogowego drogi gminnej ulicy Herbacianej w m. Bezrzecze (71/5 i 474/1) oraz w poboczu pasa drogowego ulicy Malinowej w m. Wołczkowo (dz. 526).</w:t>
      </w:r>
    </w:p>
    <w:p w:rsidR="0013014E" w:rsidRPr="007E1938" w:rsidRDefault="0013014E" w:rsidP="00B11033">
      <w:pPr>
        <w:widowControl w:val="0"/>
        <w:jc w:val="both"/>
        <w:rPr>
          <w:sz w:val="22"/>
          <w:szCs w:val="22"/>
        </w:rPr>
      </w:pPr>
      <w:r w:rsidRPr="007E1938">
        <w:rPr>
          <w:sz w:val="22"/>
          <w:szCs w:val="22"/>
        </w:rPr>
        <w:t xml:space="preserve">Usytuowanie </w:t>
      </w:r>
      <w:r w:rsidR="00A32DD5" w:rsidRPr="007E1938">
        <w:rPr>
          <w:sz w:val="22"/>
          <w:szCs w:val="22"/>
        </w:rPr>
        <w:t>odcink</w:t>
      </w:r>
      <w:r w:rsidR="00F7167D" w:rsidRPr="007E1938">
        <w:rPr>
          <w:sz w:val="22"/>
          <w:szCs w:val="22"/>
        </w:rPr>
        <w:t>a</w:t>
      </w:r>
      <w:r w:rsidR="00A32DD5" w:rsidRPr="007E1938">
        <w:rPr>
          <w:sz w:val="22"/>
          <w:szCs w:val="22"/>
        </w:rPr>
        <w:t xml:space="preserve"> </w:t>
      </w:r>
      <w:r w:rsidRPr="007E1938">
        <w:rPr>
          <w:sz w:val="22"/>
          <w:szCs w:val="22"/>
        </w:rPr>
        <w:t xml:space="preserve">sieci </w:t>
      </w:r>
      <w:r w:rsidR="00536D44" w:rsidRPr="007E1938">
        <w:rPr>
          <w:sz w:val="22"/>
          <w:szCs w:val="22"/>
        </w:rPr>
        <w:t xml:space="preserve">wodociągowej </w:t>
      </w:r>
      <w:r w:rsidRPr="007E1938">
        <w:rPr>
          <w:sz w:val="22"/>
          <w:szCs w:val="22"/>
        </w:rPr>
        <w:t xml:space="preserve">pokazano na </w:t>
      </w:r>
      <w:r w:rsidR="00E15734" w:rsidRPr="007E1938">
        <w:rPr>
          <w:sz w:val="22"/>
          <w:szCs w:val="22"/>
        </w:rPr>
        <w:t>projekcie</w:t>
      </w:r>
      <w:r w:rsidRPr="007E1938">
        <w:rPr>
          <w:sz w:val="22"/>
          <w:szCs w:val="22"/>
        </w:rPr>
        <w:t xml:space="preserve"> zagospodarowania (rys. nr </w:t>
      </w:r>
      <w:r w:rsidR="00536D44" w:rsidRPr="007E1938">
        <w:rPr>
          <w:sz w:val="22"/>
          <w:szCs w:val="22"/>
        </w:rPr>
        <w:t>W</w:t>
      </w:r>
      <w:r w:rsidRPr="007E1938">
        <w:rPr>
          <w:b/>
          <w:sz w:val="22"/>
          <w:szCs w:val="22"/>
        </w:rPr>
        <w:t>1)</w:t>
      </w:r>
      <w:r w:rsidRPr="007E1938">
        <w:rPr>
          <w:sz w:val="22"/>
          <w:szCs w:val="22"/>
        </w:rPr>
        <w:t>, a układ wysokościowy pokazano na profil</w:t>
      </w:r>
      <w:r w:rsidR="007F19DE" w:rsidRPr="007E1938">
        <w:rPr>
          <w:sz w:val="22"/>
          <w:szCs w:val="22"/>
        </w:rPr>
        <w:t>u</w:t>
      </w:r>
      <w:r w:rsidRPr="007E1938">
        <w:rPr>
          <w:sz w:val="22"/>
          <w:szCs w:val="22"/>
        </w:rPr>
        <w:t xml:space="preserve"> podłużny</w:t>
      </w:r>
      <w:r w:rsidR="007F19DE" w:rsidRPr="007E1938">
        <w:rPr>
          <w:sz w:val="22"/>
          <w:szCs w:val="22"/>
        </w:rPr>
        <w:t>m</w:t>
      </w:r>
      <w:r w:rsidRPr="007E1938">
        <w:rPr>
          <w:sz w:val="22"/>
          <w:szCs w:val="22"/>
        </w:rPr>
        <w:t xml:space="preserve"> (rys. nr</w:t>
      </w:r>
      <w:r w:rsidR="00E27665" w:rsidRPr="007E1938">
        <w:rPr>
          <w:b/>
          <w:sz w:val="22"/>
          <w:szCs w:val="22"/>
        </w:rPr>
        <w:t xml:space="preserve"> </w:t>
      </w:r>
      <w:r w:rsidR="00536D44" w:rsidRPr="007E1938">
        <w:rPr>
          <w:b/>
          <w:sz w:val="22"/>
          <w:szCs w:val="22"/>
        </w:rPr>
        <w:t>W</w:t>
      </w:r>
      <w:r w:rsidR="007F19DE" w:rsidRPr="007E1938">
        <w:rPr>
          <w:b/>
          <w:sz w:val="22"/>
          <w:szCs w:val="22"/>
        </w:rPr>
        <w:t>2</w:t>
      </w:r>
      <w:r w:rsidRPr="007E1938">
        <w:rPr>
          <w:b/>
          <w:sz w:val="22"/>
          <w:szCs w:val="22"/>
        </w:rPr>
        <w:t>).</w:t>
      </w:r>
      <w:r w:rsidRPr="007E1938">
        <w:rPr>
          <w:sz w:val="22"/>
          <w:szCs w:val="22"/>
        </w:rPr>
        <w:t xml:space="preserve"> Współrzędne geodezyjne w układzie X, Y punktów charakterystycznych umożliwiające wytyczenie w terenie załączono do niniejszego projektu.</w:t>
      </w:r>
    </w:p>
    <w:p w:rsidR="0013014E" w:rsidRPr="007E1938" w:rsidRDefault="00E15734" w:rsidP="006E470B">
      <w:pPr>
        <w:pStyle w:val="Nagwek1"/>
        <w:spacing w:before="120" w:line="240" w:lineRule="auto"/>
        <w:rPr>
          <w:b/>
          <w:sz w:val="22"/>
          <w:szCs w:val="22"/>
          <w:lang w:val="pl-PL"/>
        </w:rPr>
      </w:pPr>
      <w:bookmarkStart w:id="1" w:name="_Toc272998238"/>
      <w:bookmarkEnd w:id="0"/>
      <w:r w:rsidRPr="007E1938">
        <w:rPr>
          <w:b/>
          <w:sz w:val="22"/>
          <w:szCs w:val="22"/>
          <w:lang w:val="pl-PL"/>
        </w:rPr>
        <w:t>2</w:t>
      </w:r>
      <w:r w:rsidR="0013014E" w:rsidRPr="007E1938">
        <w:rPr>
          <w:b/>
          <w:sz w:val="22"/>
          <w:szCs w:val="22"/>
          <w:lang w:val="pl-PL"/>
        </w:rPr>
        <w:t>.0. Opis istniejącego stanu zagospodarowania terenu.</w:t>
      </w:r>
    </w:p>
    <w:p w:rsidR="0013014E" w:rsidRPr="007E1938" w:rsidRDefault="007F19DE" w:rsidP="00B11033">
      <w:pPr>
        <w:pStyle w:val="Tekstpodstawowy3"/>
        <w:spacing w:line="240" w:lineRule="auto"/>
        <w:ind w:firstLine="708"/>
        <w:outlineLvl w:val="0"/>
        <w:rPr>
          <w:sz w:val="22"/>
          <w:szCs w:val="22"/>
        </w:rPr>
      </w:pPr>
      <w:r w:rsidRPr="007E1938">
        <w:rPr>
          <w:sz w:val="22"/>
          <w:szCs w:val="22"/>
        </w:rPr>
        <w:t>Działka nr 526</w:t>
      </w:r>
      <w:r w:rsidR="00F7167D" w:rsidRPr="007E1938">
        <w:rPr>
          <w:sz w:val="22"/>
          <w:szCs w:val="22"/>
        </w:rPr>
        <w:t xml:space="preserve"> </w:t>
      </w:r>
      <w:r w:rsidR="006924F9" w:rsidRPr="007E1938">
        <w:rPr>
          <w:sz w:val="22"/>
          <w:szCs w:val="22"/>
        </w:rPr>
        <w:t>stanowiąc</w:t>
      </w:r>
      <w:r w:rsidRPr="007E1938">
        <w:rPr>
          <w:sz w:val="22"/>
          <w:szCs w:val="22"/>
        </w:rPr>
        <w:t>a</w:t>
      </w:r>
      <w:r w:rsidR="006924F9" w:rsidRPr="007E1938">
        <w:rPr>
          <w:sz w:val="22"/>
          <w:szCs w:val="22"/>
        </w:rPr>
        <w:t xml:space="preserve"> teren inwestycji pod projektowan</w:t>
      </w:r>
      <w:r w:rsidRPr="007E1938">
        <w:rPr>
          <w:sz w:val="22"/>
          <w:szCs w:val="22"/>
        </w:rPr>
        <w:t>y</w:t>
      </w:r>
      <w:r w:rsidR="00F45A2C" w:rsidRPr="007E1938">
        <w:rPr>
          <w:sz w:val="22"/>
          <w:szCs w:val="22"/>
        </w:rPr>
        <w:t xml:space="preserve"> </w:t>
      </w:r>
      <w:r w:rsidRPr="007E1938">
        <w:rPr>
          <w:sz w:val="22"/>
          <w:szCs w:val="22"/>
        </w:rPr>
        <w:t xml:space="preserve">odcinek </w:t>
      </w:r>
      <w:r w:rsidR="00585D32" w:rsidRPr="007E1938">
        <w:rPr>
          <w:sz w:val="22"/>
          <w:szCs w:val="22"/>
        </w:rPr>
        <w:t>sie</w:t>
      </w:r>
      <w:r w:rsidRPr="007E1938">
        <w:rPr>
          <w:sz w:val="22"/>
          <w:szCs w:val="22"/>
        </w:rPr>
        <w:t>ci</w:t>
      </w:r>
      <w:r w:rsidR="00585D32" w:rsidRPr="007E1938">
        <w:rPr>
          <w:sz w:val="22"/>
          <w:szCs w:val="22"/>
        </w:rPr>
        <w:t xml:space="preserve"> wodociągow</w:t>
      </w:r>
      <w:r w:rsidRPr="007E1938">
        <w:rPr>
          <w:sz w:val="22"/>
          <w:szCs w:val="22"/>
        </w:rPr>
        <w:t>ej</w:t>
      </w:r>
      <w:r w:rsidR="00585D32" w:rsidRPr="007E1938">
        <w:rPr>
          <w:sz w:val="22"/>
          <w:szCs w:val="22"/>
        </w:rPr>
        <w:t xml:space="preserve"> </w:t>
      </w:r>
      <w:r w:rsidR="006924F9" w:rsidRPr="007E1938">
        <w:rPr>
          <w:sz w:val="22"/>
          <w:szCs w:val="22"/>
        </w:rPr>
        <w:t>usytuowan</w:t>
      </w:r>
      <w:r w:rsidRPr="007E1938">
        <w:rPr>
          <w:sz w:val="22"/>
          <w:szCs w:val="22"/>
        </w:rPr>
        <w:t>a</w:t>
      </w:r>
      <w:r w:rsidR="006924F9" w:rsidRPr="007E1938">
        <w:rPr>
          <w:sz w:val="22"/>
          <w:szCs w:val="22"/>
        </w:rPr>
        <w:t xml:space="preserve"> </w:t>
      </w:r>
      <w:r w:rsidRPr="007E1938">
        <w:rPr>
          <w:sz w:val="22"/>
          <w:szCs w:val="22"/>
        </w:rPr>
        <w:t>jest</w:t>
      </w:r>
      <w:r w:rsidR="006924F9" w:rsidRPr="007E1938">
        <w:rPr>
          <w:sz w:val="22"/>
          <w:szCs w:val="22"/>
        </w:rPr>
        <w:t xml:space="preserve"> w miejscowości </w:t>
      </w:r>
      <w:r w:rsidRPr="007E1938">
        <w:rPr>
          <w:sz w:val="22"/>
          <w:szCs w:val="22"/>
        </w:rPr>
        <w:t>Wołczkowo</w:t>
      </w:r>
      <w:r w:rsidR="00813A27" w:rsidRPr="007E1938">
        <w:rPr>
          <w:sz w:val="22"/>
          <w:szCs w:val="22"/>
        </w:rPr>
        <w:t xml:space="preserve"> </w:t>
      </w:r>
      <w:r w:rsidR="00F7167D" w:rsidRPr="007E1938">
        <w:rPr>
          <w:sz w:val="22"/>
          <w:szCs w:val="22"/>
        </w:rPr>
        <w:t>przy</w:t>
      </w:r>
      <w:r w:rsidR="00813A27" w:rsidRPr="007E1938">
        <w:rPr>
          <w:sz w:val="22"/>
          <w:szCs w:val="22"/>
        </w:rPr>
        <w:t xml:space="preserve"> ulic</w:t>
      </w:r>
      <w:r w:rsidR="00F7167D" w:rsidRPr="007E1938">
        <w:rPr>
          <w:sz w:val="22"/>
          <w:szCs w:val="22"/>
        </w:rPr>
        <w:t>y</w:t>
      </w:r>
      <w:r w:rsidR="00813A27" w:rsidRPr="007E1938">
        <w:rPr>
          <w:sz w:val="22"/>
          <w:szCs w:val="22"/>
        </w:rPr>
        <w:t xml:space="preserve"> </w:t>
      </w:r>
      <w:r w:rsidRPr="007E1938">
        <w:rPr>
          <w:sz w:val="22"/>
          <w:szCs w:val="22"/>
        </w:rPr>
        <w:t>Malinowej</w:t>
      </w:r>
      <w:r w:rsidR="006924F9" w:rsidRPr="007E1938">
        <w:rPr>
          <w:sz w:val="22"/>
          <w:szCs w:val="22"/>
        </w:rPr>
        <w:t xml:space="preserve">, w gminie </w:t>
      </w:r>
      <w:r w:rsidR="00AD60B9" w:rsidRPr="007E1938">
        <w:rPr>
          <w:sz w:val="22"/>
          <w:szCs w:val="22"/>
        </w:rPr>
        <w:t>Dobra</w:t>
      </w:r>
      <w:r w:rsidR="006924F9" w:rsidRPr="007E1938">
        <w:rPr>
          <w:sz w:val="22"/>
          <w:szCs w:val="22"/>
        </w:rPr>
        <w:t>, na terenie powiatu Polickiego.</w:t>
      </w:r>
    </w:p>
    <w:p w:rsidR="007F19DE" w:rsidRPr="007E1938" w:rsidRDefault="007F19DE" w:rsidP="007F19DE">
      <w:pPr>
        <w:pStyle w:val="Tekstpodstawowy3"/>
        <w:spacing w:line="240" w:lineRule="auto"/>
        <w:ind w:firstLine="708"/>
        <w:outlineLvl w:val="0"/>
        <w:rPr>
          <w:sz w:val="22"/>
          <w:szCs w:val="22"/>
        </w:rPr>
      </w:pPr>
      <w:r w:rsidRPr="007E1938">
        <w:rPr>
          <w:sz w:val="22"/>
          <w:szCs w:val="22"/>
        </w:rPr>
        <w:t>Działki nr 71/5 i 474/1 stanowiące teren inwestycji pod projektowany odcinek sieci wodociągowej usytuowane są w miejscowości Bezrzecze przy ulicy Herbaciane, w gminie Dobra, na terenie powiatu Polickiego.</w:t>
      </w:r>
    </w:p>
    <w:p w:rsidR="00F7167D" w:rsidRPr="007E1938" w:rsidRDefault="006D0AE6" w:rsidP="00B11033">
      <w:pPr>
        <w:pStyle w:val="Tekstpodstawowy3"/>
        <w:spacing w:line="240" w:lineRule="auto"/>
        <w:ind w:firstLine="708"/>
        <w:outlineLvl w:val="0"/>
        <w:rPr>
          <w:sz w:val="22"/>
          <w:szCs w:val="22"/>
        </w:rPr>
      </w:pPr>
      <w:r w:rsidRPr="007E1938">
        <w:rPr>
          <w:sz w:val="22"/>
          <w:szCs w:val="22"/>
        </w:rPr>
        <w:t>Teren objęty inwestycją</w:t>
      </w:r>
      <w:r w:rsidR="00F45A2C" w:rsidRPr="007E1938">
        <w:rPr>
          <w:sz w:val="22"/>
          <w:szCs w:val="22"/>
        </w:rPr>
        <w:t xml:space="preserve"> </w:t>
      </w:r>
      <w:r w:rsidR="00412217" w:rsidRPr="007E1938">
        <w:rPr>
          <w:sz w:val="22"/>
          <w:szCs w:val="22"/>
        </w:rPr>
        <w:t xml:space="preserve">w ulicy </w:t>
      </w:r>
      <w:r w:rsidR="00DF586E" w:rsidRPr="007E1938">
        <w:rPr>
          <w:sz w:val="22"/>
          <w:szCs w:val="22"/>
        </w:rPr>
        <w:t>Herbacianej</w:t>
      </w:r>
      <w:r w:rsidR="00412217" w:rsidRPr="007E1938">
        <w:rPr>
          <w:sz w:val="22"/>
          <w:szCs w:val="22"/>
        </w:rPr>
        <w:t xml:space="preserve"> wznosi się</w:t>
      </w:r>
      <w:r w:rsidR="00F45A2C" w:rsidRPr="007E1938">
        <w:rPr>
          <w:sz w:val="22"/>
          <w:szCs w:val="22"/>
        </w:rPr>
        <w:t xml:space="preserve"> </w:t>
      </w:r>
      <w:r w:rsidR="00DF586E" w:rsidRPr="007E1938">
        <w:rPr>
          <w:sz w:val="22"/>
          <w:szCs w:val="22"/>
        </w:rPr>
        <w:t xml:space="preserve">od strony ulicy malinowej, </w:t>
      </w:r>
      <w:r w:rsidR="00F45A2C" w:rsidRPr="007E1938">
        <w:rPr>
          <w:sz w:val="22"/>
          <w:szCs w:val="22"/>
        </w:rPr>
        <w:t xml:space="preserve">od rzędnych terenu </w:t>
      </w:r>
      <w:r w:rsidR="00DF586E" w:rsidRPr="007E1938">
        <w:rPr>
          <w:sz w:val="22"/>
          <w:szCs w:val="22"/>
        </w:rPr>
        <w:t>ok. 44,54</w:t>
      </w:r>
      <w:r w:rsidR="00F45A2C" w:rsidRPr="007E1938">
        <w:rPr>
          <w:sz w:val="22"/>
          <w:szCs w:val="22"/>
        </w:rPr>
        <w:t xml:space="preserve"> m npm do rzędnych terenu ok. </w:t>
      </w:r>
      <w:r w:rsidR="00DF586E" w:rsidRPr="007E1938">
        <w:rPr>
          <w:sz w:val="22"/>
          <w:szCs w:val="22"/>
        </w:rPr>
        <w:t>53,26</w:t>
      </w:r>
      <w:r w:rsidR="00412217" w:rsidRPr="007E1938">
        <w:rPr>
          <w:sz w:val="22"/>
          <w:szCs w:val="22"/>
        </w:rPr>
        <w:t xml:space="preserve"> m npm </w:t>
      </w:r>
      <w:r w:rsidR="00DF586E" w:rsidRPr="007E1938">
        <w:rPr>
          <w:sz w:val="22"/>
          <w:szCs w:val="22"/>
        </w:rPr>
        <w:t>przy ulicy Herbacianej na wysokości posesji 10÷10A</w:t>
      </w:r>
      <w:r w:rsidR="00412217" w:rsidRPr="007E1938">
        <w:rPr>
          <w:sz w:val="22"/>
          <w:szCs w:val="22"/>
        </w:rPr>
        <w:t xml:space="preserve"> </w:t>
      </w:r>
    </w:p>
    <w:p w:rsidR="00DF586E" w:rsidRPr="007E1938" w:rsidRDefault="00412217" w:rsidP="00B11033">
      <w:pPr>
        <w:pStyle w:val="Tekstpodstawowy3"/>
        <w:spacing w:line="240" w:lineRule="auto"/>
        <w:ind w:firstLine="708"/>
        <w:outlineLvl w:val="0"/>
        <w:rPr>
          <w:sz w:val="22"/>
          <w:szCs w:val="22"/>
        </w:rPr>
      </w:pPr>
      <w:r w:rsidRPr="007E1938">
        <w:rPr>
          <w:sz w:val="22"/>
          <w:szCs w:val="22"/>
        </w:rPr>
        <w:t>Działk</w:t>
      </w:r>
      <w:r w:rsidR="00DF586E" w:rsidRPr="007E1938">
        <w:rPr>
          <w:sz w:val="22"/>
          <w:szCs w:val="22"/>
        </w:rPr>
        <w:t>i</w:t>
      </w:r>
      <w:r w:rsidRPr="007E1938">
        <w:rPr>
          <w:sz w:val="22"/>
          <w:szCs w:val="22"/>
        </w:rPr>
        <w:t xml:space="preserve"> nr </w:t>
      </w:r>
      <w:r w:rsidR="00DF586E" w:rsidRPr="007E1938">
        <w:rPr>
          <w:sz w:val="22"/>
          <w:szCs w:val="22"/>
        </w:rPr>
        <w:t>526, 71/5 i 474/1</w:t>
      </w:r>
      <w:r w:rsidRPr="007E1938">
        <w:rPr>
          <w:sz w:val="22"/>
          <w:szCs w:val="22"/>
        </w:rPr>
        <w:t xml:space="preserve"> jest własnością </w:t>
      </w:r>
      <w:r w:rsidR="00DF586E" w:rsidRPr="007E1938">
        <w:rPr>
          <w:sz w:val="22"/>
          <w:szCs w:val="22"/>
        </w:rPr>
        <w:t>Gminy Dobra i</w:t>
      </w:r>
      <w:r w:rsidRPr="007E1938">
        <w:rPr>
          <w:sz w:val="22"/>
          <w:szCs w:val="22"/>
        </w:rPr>
        <w:t xml:space="preserve"> stanowi</w:t>
      </w:r>
      <w:r w:rsidR="00DF586E" w:rsidRPr="007E1938">
        <w:rPr>
          <w:sz w:val="22"/>
          <w:szCs w:val="22"/>
        </w:rPr>
        <w:t>ą</w:t>
      </w:r>
      <w:r w:rsidRPr="007E1938">
        <w:rPr>
          <w:sz w:val="22"/>
          <w:szCs w:val="22"/>
        </w:rPr>
        <w:t xml:space="preserve"> pas drogowy ulic</w:t>
      </w:r>
      <w:r w:rsidR="00DF586E" w:rsidRPr="007E1938">
        <w:rPr>
          <w:sz w:val="22"/>
          <w:szCs w:val="22"/>
        </w:rPr>
        <w:t xml:space="preserve">y Malinowej w Wołczkowie i ulicy </w:t>
      </w:r>
      <w:r w:rsidRPr="007E1938">
        <w:rPr>
          <w:sz w:val="22"/>
          <w:szCs w:val="22"/>
        </w:rPr>
        <w:t xml:space="preserve"> </w:t>
      </w:r>
      <w:r w:rsidR="00DF586E" w:rsidRPr="007E1938">
        <w:rPr>
          <w:sz w:val="22"/>
          <w:szCs w:val="22"/>
        </w:rPr>
        <w:t>Herbacianej w m. Bezrzecze</w:t>
      </w:r>
      <w:r w:rsidRPr="007E1938">
        <w:rPr>
          <w:sz w:val="22"/>
          <w:szCs w:val="22"/>
        </w:rPr>
        <w:t xml:space="preserve">. </w:t>
      </w:r>
    </w:p>
    <w:p w:rsidR="00DF586E" w:rsidRPr="007E1938" w:rsidRDefault="00DF586E" w:rsidP="00B11033">
      <w:pPr>
        <w:pStyle w:val="Tekstpodstawowy3"/>
        <w:spacing w:line="240" w:lineRule="auto"/>
        <w:ind w:firstLine="708"/>
        <w:outlineLvl w:val="0"/>
        <w:rPr>
          <w:sz w:val="22"/>
          <w:szCs w:val="22"/>
        </w:rPr>
      </w:pPr>
      <w:r w:rsidRPr="007E1938">
        <w:rPr>
          <w:sz w:val="22"/>
          <w:szCs w:val="22"/>
        </w:rPr>
        <w:t>Pobocze ulicy Malinowej w Wołczkowie w miejscu prowadzenia odcinka sieci wodociągowej posiada nawierzchnię gruntową.</w:t>
      </w:r>
    </w:p>
    <w:p w:rsidR="00DF586E" w:rsidRPr="007E1938" w:rsidRDefault="00DF586E" w:rsidP="00B11033">
      <w:pPr>
        <w:pStyle w:val="Tekstpodstawowy3"/>
        <w:spacing w:line="240" w:lineRule="auto"/>
        <w:ind w:firstLine="708"/>
        <w:outlineLvl w:val="0"/>
        <w:rPr>
          <w:sz w:val="22"/>
          <w:szCs w:val="22"/>
        </w:rPr>
      </w:pPr>
      <w:r w:rsidRPr="007E1938">
        <w:rPr>
          <w:sz w:val="22"/>
          <w:szCs w:val="22"/>
        </w:rPr>
        <w:t>Ulica Herbaciana w m. Bezrzecze na odcinku posiada nawierzchnię z płyt drogowych betonowych, w części posiada nawierzchnię gruntową oraz porośniętą drzewami, krzewami i drzewami owocowymi.</w:t>
      </w:r>
    </w:p>
    <w:p w:rsidR="007E1938" w:rsidRDefault="007E1938">
      <w:pPr>
        <w:spacing w:after="200" w:line="276" w:lineRule="auto"/>
        <w:rPr>
          <w:b/>
          <w:sz w:val="22"/>
          <w:szCs w:val="22"/>
        </w:rPr>
      </w:pPr>
      <w:r>
        <w:rPr>
          <w:b/>
          <w:sz w:val="22"/>
          <w:szCs w:val="22"/>
        </w:rPr>
        <w:br w:type="page"/>
      </w:r>
    </w:p>
    <w:p w:rsidR="0013014E" w:rsidRPr="007E1938" w:rsidRDefault="00E15734" w:rsidP="006E470B">
      <w:pPr>
        <w:pStyle w:val="Nagwek1"/>
        <w:spacing w:before="120" w:line="240" w:lineRule="auto"/>
        <w:rPr>
          <w:b/>
          <w:sz w:val="22"/>
          <w:szCs w:val="22"/>
          <w:lang w:val="pl-PL"/>
        </w:rPr>
      </w:pPr>
      <w:r w:rsidRPr="007E1938">
        <w:rPr>
          <w:b/>
          <w:sz w:val="22"/>
          <w:szCs w:val="22"/>
          <w:lang w:val="pl-PL"/>
        </w:rPr>
        <w:lastRenderedPageBreak/>
        <w:t>3</w:t>
      </w:r>
      <w:r w:rsidR="0013014E" w:rsidRPr="007E1938">
        <w:rPr>
          <w:b/>
          <w:sz w:val="22"/>
          <w:szCs w:val="22"/>
          <w:lang w:val="pl-PL"/>
        </w:rPr>
        <w:t>.0. Projektowane zagospodarowanie terenu.</w:t>
      </w:r>
    </w:p>
    <w:p w:rsidR="0013014E" w:rsidRPr="007E1938" w:rsidRDefault="00291C5A" w:rsidP="006E470B">
      <w:pPr>
        <w:pStyle w:val="Tekstpodstawowy3"/>
        <w:spacing w:before="120" w:line="240" w:lineRule="auto"/>
        <w:outlineLvl w:val="0"/>
        <w:rPr>
          <w:b/>
          <w:sz w:val="22"/>
          <w:szCs w:val="22"/>
        </w:rPr>
      </w:pPr>
      <w:r w:rsidRPr="007E1938">
        <w:rPr>
          <w:b/>
          <w:sz w:val="22"/>
          <w:szCs w:val="22"/>
        </w:rPr>
        <w:t>A</w:t>
      </w:r>
      <w:r w:rsidR="00E15734" w:rsidRPr="007E1938">
        <w:rPr>
          <w:b/>
          <w:sz w:val="22"/>
          <w:szCs w:val="22"/>
        </w:rPr>
        <w:t>. Urządzenia budowlane związane z obiektami budowlanymi,</w:t>
      </w:r>
    </w:p>
    <w:p w:rsidR="00375C27" w:rsidRPr="007E1938" w:rsidRDefault="00E15734" w:rsidP="00B11033">
      <w:pPr>
        <w:pStyle w:val="Tekstpodstawowy3"/>
        <w:spacing w:line="240" w:lineRule="auto"/>
        <w:outlineLvl w:val="0"/>
        <w:rPr>
          <w:sz w:val="22"/>
          <w:szCs w:val="22"/>
        </w:rPr>
      </w:pPr>
      <w:r w:rsidRPr="007E1938">
        <w:rPr>
          <w:sz w:val="22"/>
          <w:szCs w:val="22"/>
        </w:rPr>
        <w:t xml:space="preserve">Projektuje się sieć </w:t>
      </w:r>
      <w:r w:rsidR="006D0AE6" w:rsidRPr="007E1938">
        <w:rPr>
          <w:sz w:val="22"/>
          <w:szCs w:val="22"/>
        </w:rPr>
        <w:t>wodociągową o średnic</w:t>
      </w:r>
      <w:r w:rsidR="0094023A" w:rsidRPr="007E1938">
        <w:rPr>
          <w:sz w:val="22"/>
          <w:szCs w:val="22"/>
        </w:rPr>
        <w:t>y</w:t>
      </w:r>
      <w:r w:rsidR="006D0AE6" w:rsidRPr="007E1938">
        <w:rPr>
          <w:sz w:val="22"/>
          <w:szCs w:val="22"/>
        </w:rPr>
        <w:t xml:space="preserve"> dn </w:t>
      </w:r>
      <w:r w:rsidR="00D2114B" w:rsidRPr="007E1938">
        <w:rPr>
          <w:sz w:val="22"/>
          <w:szCs w:val="22"/>
        </w:rPr>
        <w:t xml:space="preserve">160 mm </w:t>
      </w:r>
      <w:r w:rsidR="006D0AE6" w:rsidRPr="007E1938">
        <w:rPr>
          <w:sz w:val="22"/>
          <w:szCs w:val="22"/>
        </w:rPr>
        <w:t>z rur PE</w:t>
      </w:r>
      <w:r w:rsidR="00DF586E" w:rsidRPr="007E1938">
        <w:rPr>
          <w:sz w:val="22"/>
          <w:szCs w:val="22"/>
        </w:rPr>
        <w:t xml:space="preserve"> RC</w:t>
      </w:r>
      <w:r w:rsidR="006D0AE6" w:rsidRPr="007E1938">
        <w:rPr>
          <w:sz w:val="22"/>
          <w:szCs w:val="22"/>
        </w:rPr>
        <w:t xml:space="preserve"> </w:t>
      </w:r>
      <w:r w:rsidR="00DF586E" w:rsidRPr="007E1938">
        <w:rPr>
          <w:sz w:val="22"/>
          <w:szCs w:val="22"/>
        </w:rPr>
        <w:t xml:space="preserve">o długości całkowitej ok. </w:t>
      </w:r>
      <w:r w:rsidR="003A73D5">
        <w:rPr>
          <w:sz w:val="22"/>
          <w:szCs w:val="22"/>
        </w:rPr>
        <w:t>271,05</w:t>
      </w:r>
      <w:r w:rsidR="00DF586E" w:rsidRPr="007E1938">
        <w:rPr>
          <w:sz w:val="22"/>
          <w:szCs w:val="22"/>
        </w:rPr>
        <w:t xml:space="preserve"> m wraz z dwoma hydrantami p. poż. nadziemnymi</w:t>
      </w:r>
      <w:r w:rsidR="003A73D5">
        <w:rPr>
          <w:sz w:val="22"/>
          <w:szCs w:val="22"/>
        </w:rPr>
        <w:t xml:space="preserve"> </w:t>
      </w:r>
      <w:r w:rsidR="003A73D5" w:rsidRPr="007E1938">
        <w:rPr>
          <w:sz w:val="22"/>
          <w:szCs w:val="22"/>
        </w:rPr>
        <w:t xml:space="preserve">o długości całkowitej ok. </w:t>
      </w:r>
      <w:r w:rsidR="003A73D5">
        <w:rPr>
          <w:sz w:val="22"/>
          <w:szCs w:val="22"/>
        </w:rPr>
        <w:t>3,96</w:t>
      </w:r>
      <w:r w:rsidR="003A73D5" w:rsidRPr="007E1938">
        <w:rPr>
          <w:sz w:val="22"/>
          <w:szCs w:val="22"/>
        </w:rPr>
        <w:t xml:space="preserve"> m</w:t>
      </w:r>
      <w:r w:rsidR="00DF586E" w:rsidRPr="007E1938">
        <w:rPr>
          <w:sz w:val="22"/>
          <w:szCs w:val="22"/>
        </w:rPr>
        <w:t>.</w:t>
      </w:r>
    </w:p>
    <w:p w:rsidR="00E15734" w:rsidRPr="007E1938" w:rsidRDefault="00291C5A" w:rsidP="006E470B">
      <w:pPr>
        <w:pStyle w:val="Tekstpodstawowy3"/>
        <w:spacing w:before="120" w:line="240" w:lineRule="auto"/>
        <w:outlineLvl w:val="0"/>
        <w:rPr>
          <w:b/>
          <w:sz w:val="22"/>
          <w:szCs w:val="22"/>
        </w:rPr>
      </w:pPr>
      <w:r w:rsidRPr="007E1938">
        <w:rPr>
          <w:b/>
          <w:sz w:val="22"/>
          <w:szCs w:val="22"/>
        </w:rPr>
        <w:t>B</w:t>
      </w:r>
      <w:r w:rsidR="00E15734" w:rsidRPr="007E1938">
        <w:rPr>
          <w:b/>
          <w:sz w:val="22"/>
          <w:szCs w:val="22"/>
        </w:rPr>
        <w:t>. sposób odprowadzenia lub oczyszczania ścieków,</w:t>
      </w:r>
    </w:p>
    <w:p w:rsidR="00EF74E7" w:rsidRPr="007E1938" w:rsidRDefault="00EF74E7" w:rsidP="00B11033">
      <w:pPr>
        <w:pStyle w:val="Tekstpodstawowy3"/>
        <w:spacing w:line="240" w:lineRule="auto"/>
        <w:outlineLvl w:val="0"/>
        <w:rPr>
          <w:i/>
          <w:sz w:val="22"/>
          <w:szCs w:val="22"/>
        </w:rPr>
      </w:pPr>
      <w:r w:rsidRPr="007E1938">
        <w:rPr>
          <w:i/>
          <w:sz w:val="22"/>
          <w:szCs w:val="22"/>
        </w:rPr>
        <w:t>Nie dotyczy</w:t>
      </w:r>
    </w:p>
    <w:p w:rsidR="00E15734" w:rsidRPr="007E1938" w:rsidRDefault="00291C5A" w:rsidP="006E470B">
      <w:pPr>
        <w:pStyle w:val="Tekstpodstawowy3"/>
        <w:spacing w:before="120" w:line="240" w:lineRule="auto"/>
        <w:outlineLvl w:val="0"/>
        <w:rPr>
          <w:b/>
          <w:sz w:val="22"/>
          <w:szCs w:val="22"/>
        </w:rPr>
      </w:pPr>
      <w:r w:rsidRPr="007E1938">
        <w:rPr>
          <w:b/>
          <w:sz w:val="22"/>
          <w:szCs w:val="22"/>
        </w:rPr>
        <w:t>C</w:t>
      </w:r>
      <w:r w:rsidR="00E15734" w:rsidRPr="007E1938">
        <w:rPr>
          <w:b/>
          <w:sz w:val="22"/>
          <w:szCs w:val="22"/>
        </w:rPr>
        <w:t>. układ komunikacyjny,</w:t>
      </w:r>
    </w:p>
    <w:p w:rsidR="00E15734" w:rsidRPr="007E1938" w:rsidRDefault="00E15734" w:rsidP="00B11033">
      <w:pPr>
        <w:pStyle w:val="Tekstpodstawowy3"/>
        <w:spacing w:line="240" w:lineRule="auto"/>
        <w:outlineLvl w:val="0"/>
        <w:rPr>
          <w:i/>
          <w:sz w:val="22"/>
          <w:szCs w:val="22"/>
        </w:rPr>
      </w:pPr>
      <w:r w:rsidRPr="007E1938">
        <w:rPr>
          <w:i/>
          <w:sz w:val="22"/>
          <w:szCs w:val="22"/>
        </w:rPr>
        <w:t>Nie dotyczy</w:t>
      </w:r>
    </w:p>
    <w:p w:rsidR="00E15734" w:rsidRPr="007E1938" w:rsidRDefault="00291C5A" w:rsidP="006E470B">
      <w:pPr>
        <w:pStyle w:val="Tekstpodstawowy3"/>
        <w:spacing w:before="120" w:line="240" w:lineRule="auto"/>
        <w:outlineLvl w:val="0"/>
        <w:rPr>
          <w:b/>
          <w:sz w:val="22"/>
          <w:szCs w:val="22"/>
        </w:rPr>
      </w:pPr>
      <w:r w:rsidRPr="007E1938">
        <w:rPr>
          <w:b/>
          <w:sz w:val="22"/>
          <w:szCs w:val="22"/>
        </w:rPr>
        <w:t>D</w:t>
      </w:r>
      <w:r w:rsidR="00E15734" w:rsidRPr="007E1938">
        <w:rPr>
          <w:b/>
          <w:sz w:val="22"/>
          <w:szCs w:val="22"/>
        </w:rPr>
        <w:t>. sposób dostępu do drogi publicznej,</w:t>
      </w:r>
    </w:p>
    <w:p w:rsidR="00E15734" w:rsidRPr="007E1938" w:rsidRDefault="00E15734" w:rsidP="00B11033">
      <w:pPr>
        <w:pStyle w:val="Tekstpodstawowy3"/>
        <w:spacing w:line="240" w:lineRule="auto"/>
        <w:outlineLvl w:val="0"/>
        <w:rPr>
          <w:i/>
          <w:sz w:val="22"/>
          <w:szCs w:val="22"/>
        </w:rPr>
      </w:pPr>
      <w:r w:rsidRPr="007E1938">
        <w:rPr>
          <w:i/>
          <w:sz w:val="22"/>
          <w:szCs w:val="22"/>
        </w:rPr>
        <w:t>Nie dotyczy</w:t>
      </w:r>
    </w:p>
    <w:p w:rsidR="00E15734" w:rsidRPr="007E1938" w:rsidRDefault="00291C5A" w:rsidP="006E470B">
      <w:pPr>
        <w:pStyle w:val="Tekstpodstawowy3"/>
        <w:spacing w:before="120" w:line="240" w:lineRule="auto"/>
        <w:outlineLvl w:val="0"/>
        <w:rPr>
          <w:b/>
          <w:sz w:val="22"/>
          <w:szCs w:val="22"/>
          <w:u w:val="single"/>
        </w:rPr>
      </w:pPr>
      <w:r w:rsidRPr="007E1938">
        <w:rPr>
          <w:b/>
          <w:sz w:val="22"/>
          <w:szCs w:val="22"/>
          <w:u w:val="single"/>
        </w:rPr>
        <w:t>E</w:t>
      </w:r>
      <w:r w:rsidR="00792F88" w:rsidRPr="007E1938">
        <w:rPr>
          <w:b/>
          <w:sz w:val="22"/>
          <w:szCs w:val="22"/>
          <w:u w:val="single"/>
        </w:rPr>
        <w:t>. parametry techniczne sieci i urządzeń uzbrojenia terenu,</w:t>
      </w:r>
    </w:p>
    <w:p w:rsidR="00013A94" w:rsidRPr="007E1938" w:rsidRDefault="007D392F" w:rsidP="006E470B">
      <w:pPr>
        <w:pStyle w:val="Tekstpodstawowy3"/>
        <w:spacing w:before="120" w:line="240" w:lineRule="auto"/>
        <w:outlineLvl w:val="0"/>
        <w:rPr>
          <w:b/>
          <w:sz w:val="22"/>
          <w:szCs w:val="22"/>
          <w:u w:val="single"/>
        </w:rPr>
      </w:pPr>
      <w:r w:rsidRPr="007E1938">
        <w:rPr>
          <w:b/>
          <w:sz w:val="22"/>
          <w:szCs w:val="22"/>
          <w:u w:val="single"/>
        </w:rPr>
        <w:t>E – 1.</w:t>
      </w:r>
      <w:r w:rsidR="009D0F34" w:rsidRPr="007E1938">
        <w:rPr>
          <w:b/>
          <w:sz w:val="22"/>
          <w:szCs w:val="22"/>
          <w:u w:val="single"/>
        </w:rPr>
        <w:t>1.</w:t>
      </w:r>
      <w:r w:rsidRPr="007E1938">
        <w:rPr>
          <w:b/>
          <w:sz w:val="22"/>
          <w:szCs w:val="22"/>
          <w:u w:val="single"/>
        </w:rPr>
        <w:t xml:space="preserve"> </w:t>
      </w:r>
      <w:r w:rsidR="009D0F34" w:rsidRPr="007E1938">
        <w:rPr>
          <w:b/>
          <w:sz w:val="22"/>
          <w:szCs w:val="22"/>
          <w:u w:val="single"/>
        </w:rPr>
        <w:t>Dane techniczne si</w:t>
      </w:r>
      <w:r w:rsidR="00697CB3" w:rsidRPr="007E1938">
        <w:rPr>
          <w:b/>
          <w:sz w:val="22"/>
          <w:szCs w:val="22"/>
          <w:u w:val="single"/>
        </w:rPr>
        <w:t>e</w:t>
      </w:r>
      <w:r w:rsidR="00630445" w:rsidRPr="007E1938">
        <w:rPr>
          <w:b/>
          <w:sz w:val="22"/>
          <w:szCs w:val="22"/>
          <w:u w:val="single"/>
        </w:rPr>
        <w:t>ci wodociągowej</w:t>
      </w:r>
      <w:r w:rsidR="00D2114B" w:rsidRPr="007E1938">
        <w:rPr>
          <w:b/>
          <w:sz w:val="22"/>
          <w:szCs w:val="22"/>
          <w:u w:val="single"/>
        </w:rPr>
        <w:t xml:space="preserve"> i odcinków przyłączy wodociągowych</w:t>
      </w:r>
    </w:p>
    <w:p w:rsidR="00D2114B" w:rsidRPr="007E1938" w:rsidRDefault="00D2114B" w:rsidP="006E470B">
      <w:pPr>
        <w:pStyle w:val="Tekstpodstawowy3"/>
        <w:spacing w:before="120" w:line="240" w:lineRule="auto"/>
        <w:outlineLvl w:val="0"/>
        <w:rPr>
          <w:b/>
          <w:sz w:val="22"/>
          <w:szCs w:val="22"/>
          <w:u w:val="single"/>
        </w:rPr>
      </w:pPr>
      <w:r w:rsidRPr="007E1938">
        <w:rPr>
          <w:b/>
          <w:sz w:val="22"/>
          <w:szCs w:val="22"/>
          <w:u w:val="single"/>
        </w:rPr>
        <w:t>Sieć wodociągowa</w:t>
      </w:r>
    </w:p>
    <w:p w:rsidR="00697CB3" w:rsidRPr="007E1938" w:rsidRDefault="00697CB3" w:rsidP="00B11033">
      <w:pPr>
        <w:pStyle w:val="Akapitzlist"/>
        <w:numPr>
          <w:ilvl w:val="0"/>
          <w:numId w:val="15"/>
        </w:numPr>
        <w:ind w:left="284" w:hanging="284"/>
        <w:rPr>
          <w:sz w:val="22"/>
          <w:szCs w:val="22"/>
        </w:rPr>
      </w:pPr>
      <w:r w:rsidRPr="007E1938">
        <w:rPr>
          <w:sz w:val="22"/>
          <w:szCs w:val="22"/>
        </w:rPr>
        <w:t>Średnice</w:t>
      </w:r>
      <w:r w:rsidRPr="007E1938">
        <w:rPr>
          <w:sz w:val="22"/>
          <w:szCs w:val="22"/>
        </w:rPr>
        <w:tab/>
      </w:r>
      <w:r w:rsidRPr="007E1938">
        <w:rPr>
          <w:sz w:val="22"/>
          <w:szCs w:val="22"/>
        </w:rPr>
        <w:tab/>
      </w:r>
      <w:r w:rsidR="00D2114B" w:rsidRPr="007E1938">
        <w:rPr>
          <w:sz w:val="22"/>
          <w:szCs w:val="22"/>
        </w:rPr>
        <w:t>dn 160</w:t>
      </w:r>
      <w:r w:rsidR="009E1C1D" w:rsidRPr="007E1938">
        <w:rPr>
          <w:sz w:val="22"/>
          <w:szCs w:val="22"/>
        </w:rPr>
        <w:t>×</w:t>
      </w:r>
      <w:r w:rsidR="00D2114B" w:rsidRPr="007E1938">
        <w:rPr>
          <w:sz w:val="22"/>
          <w:szCs w:val="22"/>
        </w:rPr>
        <w:t>9,5 mm z PE</w:t>
      </w:r>
      <w:r w:rsidR="00DF586E" w:rsidRPr="007E1938">
        <w:rPr>
          <w:sz w:val="22"/>
          <w:szCs w:val="22"/>
        </w:rPr>
        <w:t xml:space="preserve"> RC</w:t>
      </w:r>
    </w:p>
    <w:p w:rsidR="00697CB3" w:rsidRPr="007E1938" w:rsidRDefault="00697CB3" w:rsidP="00B11033">
      <w:pPr>
        <w:pStyle w:val="Akapitzlist"/>
        <w:numPr>
          <w:ilvl w:val="0"/>
          <w:numId w:val="15"/>
        </w:numPr>
        <w:ind w:left="284" w:hanging="284"/>
        <w:rPr>
          <w:sz w:val="22"/>
          <w:szCs w:val="22"/>
        </w:rPr>
      </w:pPr>
      <w:r w:rsidRPr="007E1938">
        <w:rPr>
          <w:sz w:val="22"/>
          <w:szCs w:val="22"/>
        </w:rPr>
        <w:t>Materiał</w:t>
      </w:r>
      <w:r w:rsidRPr="007E1938">
        <w:rPr>
          <w:sz w:val="22"/>
          <w:szCs w:val="22"/>
        </w:rPr>
        <w:tab/>
      </w:r>
      <w:r w:rsidRPr="007E1938">
        <w:rPr>
          <w:sz w:val="22"/>
          <w:szCs w:val="22"/>
        </w:rPr>
        <w:tab/>
        <w:t xml:space="preserve">PE100 </w:t>
      </w:r>
      <w:r w:rsidR="00DF586E" w:rsidRPr="007E1938">
        <w:rPr>
          <w:sz w:val="22"/>
          <w:szCs w:val="22"/>
        </w:rPr>
        <w:t xml:space="preserve">RC </w:t>
      </w:r>
      <w:r w:rsidRPr="007E1938">
        <w:rPr>
          <w:sz w:val="22"/>
          <w:szCs w:val="22"/>
        </w:rPr>
        <w:t>SD</w:t>
      </w:r>
      <w:r w:rsidR="00CA7CD4" w:rsidRPr="007E1938">
        <w:rPr>
          <w:sz w:val="22"/>
          <w:szCs w:val="22"/>
        </w:rPr>
        <w:t>R17</w:t>
      </w:r>
      <w:r w:rsidRPr="007E1938">
        <w:rPr>
          <w:sz w:val="22"/>
          <w:szCs w:val="22"/>
        </w:rPr>
        <w:t>, żeliwo</w:t>
      </w:r>
    </w:p>
    <w:p w:rsidR="00697CB3" w:rsidRPr="007E1938" w:rsidRDefault="00697CB3" w:rsidP="00B11033">
      <w:pPr>
        <w:pStyle w:val="Akapitzlist"/>
        <w:numPr>
          <w:ilvl w:val="0"/>
          <w:numId w:val="15"/>
        </w:numPr>
        <w:ind w:left="284" w:hanging="284"/>
        <w:rPr>
          <w:sz w:val="22"/>
          <w:szCs w:val="22"/>
        </w:rPr>
      </w:pPr>
      <w:r w:rsidRPr="007E1938">
        <w:rPr>
          <w:sz w:val="22"/>
          <w:szCs w:val="22"/>
        </w:rPr>
        <w:t>Długość sieci wodociągowej</w:t>
      </w:r>
      <w:r w:rsidRPr="007E1938">
        <w:rPr>
          <w:sz w:val="22"/>
          <w:szCs w:val="22"/>
        </w:rPr>
        <w:tab/>
      </w:r>
    </w:p>
    <w:p w:rsidR="00F76AEF" w:rsidRPr="007E1938" w:rsidRDefault="00F76AEF" w:rsidP="00B11033">
      <w:pPr>
        <w:pStyle w:val="Akapitzlist"/>
        <w:ind w:left="1700" w:firstLine="424"/>
        <w:rPr>
          <w:sz w:val="22"/>
          <w:szCs w:val="22"/>
        </w:rPr>
      </w:pPr>
      <w:r w:rsidRPr="007E1938">
        <w:rPr>
          <w:sz w:val="22"/>
          <w:szCs w:val="22"/>
        </w:rPr>
        <w:t xml:space="preserve">L = </w:t>
      </w:r>
      <w:r w:rsidR="003A73D5">
        <w:rPr>
          <w:sz w:val="22"/>
          <w:szCs w:val="22"/>
        </w:rPr>
        <w:t>271,05</w:t>
      </w:r>
      <w:r w:rsidRPr="007E1938">
        <w:rPr>
          <w:sz w:val="22"/>
          <w:szCs w:val="22"/>
        </w:rPr>
        <w:t xml:space="preserve"> m  (dla średnicy  dn </w:t>
      </w:r>
      <w:r w:rsidR="00630445" w:rsidRPr="007E1938">
        <w:rPr>
          <w:sz w:val="22"/>
          <w:szCs w:val="22"/>
        </w:rPr>
        <w:t>1</w:t>
      </w:r>
      <w:r w:rsidR="00D2114B" w:rsidRPr="007E1938">
        <w:rPr>
          <w:sz w:val="22"/>
          <w:szCs w:val="22"/>
        </w:rPr>
        <w:t>60</w:t>
      </w:r>
      <w:r w:rsidRPr="007E1938">
        <w:rPr>
          <w:sz w:val="22"/>
          <w:szCs w:val="22"/>
        </w:rPr>
        <w:t xml:space="preserve"> mm PE – sieć wodociągowa)</w:t>
      </w:r>
    </w:p>
    <w:p w:rsidR="00697CB3" w:rsidRPr="007E1938" w:rsidRDefault="00697CB3" w:rsidP="00B11033">
      <w:pPr>
        <w:ind w:left="1416" w:firstLine="708"/>
        <w:rPr>
          <w:sz w:val="22"/>
          <w:szCs w:val="22"/>
        </w:rPr>
      </w:pPr>
      <w:r w:rsidRPr="007E1938">
        <w:rPr>
          <w:sz w:val="22"/>
          <w:szCs w:val="22"/>
        </w:rPr>
        <w:t xml:space="preserve">L =   </w:t>
      </w:r>
      <w:r w:rsidR="000B5419" w:rsidRPr="007E1938">
        <w:rPr>
          <w:sz w:val="22"/>
          <w:szCs w:val="22"/>
        </w:rPr>
        <w:t>3,</w:t>
      </w:r>
      <w:r w:rsidR="00DF586E" w:rsidRPr="007E1938">
        <w:rPr>
          <w:sz w:val="22"/>
          <w:szCs w:val="22"/>
        </w:rPr>
        <w:t>96</w:t>
      </w:r>
      <w:r w:rsidRPr="007E1938">
        <w:rPr>
          <w:sz w:val="22"/>
          <w:szCs w:val="22"/>
        </w:rPr>
        <w:t xml:space="preserve"> m (dla średnicy </w:t>
      </w:r>
      <w:r w:rsidR="00A0359B" w:rsidRPr="007E1938">
        <w:rPr>
          <w:sz w:val="22"/>
          <w:szCs w:val="22"/>
        </w:rPr>
        <w:sym w:font="Symbol" w:char="F066"/>
      </w:r>
      <w:r w:rsidR="00630445" w:rsidRPr="007E1938">
        <w:rPr>
          <w:sz w:val="22"/>
          <w:szCs w:val="22"/>
        </w:rPr>
        <w:t>100</w:t>
      </w:r>
      <w:r w:rsidR="00A0359B" w:rsidRPr="007E1938">
        <w:rPr>
          <w:sz w:val="22"/>
          <w:szCs w:val="22"/>
        </w:rPr>
        <w:t xml:space="preserve"> żel. – podłączenie hydrant</w:t>
      </w:r>
      <w:r w:rsidR="000B5419" w:rsidRPr="007E1938">
        <w:rPr>
          <w:sz w:val="22"/>
          <w:szCs w:val="22"/>
        </w:rPr>
        <w:t>ów</w:t>
      </w:r>
      <w:r w:rsidR="00A0359B" w:rsidRPr="007E1938">
        <w:rPr>
          <w:sz w:val="22"/>
          <w:szCs w:val="22"/>
        </w:rPr>
        <w:t xml:space="preserve"> p.poż.</w:t>
      </w:r>
      <w:r w:rsidR="000B5419" w:rsidRPr="007E1938">
        <w:rPr>
          <w:sz w:val="22"/>
          <w:szCs w:val="22"/>
        </w:rPr>
        <w:t xml:space="preserve"> HP1 i HP2</w:t>
      </w:r>
      <w:r w:rsidRPr="007E1938">
        <w:rPr>
          <w:sz w:val="22"/>
          <w:szCs w:val="22"/>
        </w:rPr>
        <w:t>)</w:t>
      </w:r>
    </w:p>
    <w:p w:rsidR="007D392F" w:rsidRPr="007E1938" w:rsidRDefault="007D392F" w:rsidP="00060F90">
      <w:pPr>
        <w:pStyle w:val="Tekstpodstawowy3"/>
        <w:spacing w:before="120" w:line="240" w:lineRule="auto"/>
        <w:outlineLvl w:val="0"/>
        <w:rPr>
          <w:b/>
          <w:sz w:val="22"/>
          <w:szCs w:val="22"/>
          <w:u w:val="single"/>
        </w:rPr>
      </w:pPr>
      <w:bookmarkStart w:id="2" w:name="_Toc79047657"/>
      <w:r w:rsidRPr="007E1938">
        <w:rPr>
          <w:b/>
          <w:sz w:val="22"/>
          <w:szCs w:val="22"/>
          <w:u w:val="single"/>
        </w:rPr>
        <w:t>E – 1.</w:t>
      </w:r>
      <w:r w:rsidR="009D0F34" w:rsidRPr="007E1938">
        <w:rPr>
          <w:b/>
          <w:sz w:val="22"/>
          <w:szCs w:val="22"/>
          <w:u w:val="single"/>
        </w:rPr>
        <w:t>2</w:t>
      </w:r>
      <w:r w:rsidRPr="007E1938">
        <w:rPr>
          <w:b/>
          <w:sz w:val="22"/>
          <w:szCs w:val="22"/>
          <w:u w:val="single"/>
        </w:rPr>
        <w:t xml:space="preserve">. </w:t>
      </w:r>
      <w:r w:rsidR="009D0F34" w:rsidRPr="007E1938">
        <w:rPr>
          <w:b/>
          <w:sz w:val="22"/>
          <w:szCs w:val="22"/>
          <w:u w:val="single"/>
        </w:rPr>
        <w:t>Charakterystyka ogólna</w:t>
      </w:r>
      <w:r w:rsidRPr="007E1938">
        <w:rPr>
          <w:b/>
          <w:sz w:val="22"/>
          <w:szCs w:val="22"/>
          <w:u w:val="single"/>
        </w:rPr>
        <w:t>.</w:t>
      </w:r>
      <w:bookmarkEnd w:id="2"/>
    </w:p>
    <w:p w:rsidR="00FF7F92" w:rsidRPr="007E1938" w:rsidRDefault="00DF586E" w:rsidP="00B11033">
      <w:pPr>
        <w:pStyle w:val="Tekstpodstawowy3"/>
        <w:spacing w:line="240" w:lineRule="auto"/>
        <w:ind w:firstLine="426"/>
        <w:rPr>
          <w:sz w:val="22"/>
          <w:szCs w:val="22"/>
        </w:rPr>
      </w:pPr>
      <w:r w:rsidRPr="007E1938">
        <w:rPr>
          <w:sz w:val="22"/>
          <w:szCs w:val="22"/>
        </w:rPr>
        <w:t>W ulicy Malinowej w m. Wołczkowo ułożony jest nowy wodociąg dn 160 PE zakończony zasuwą strefową dn 15</w:t>
      </w:r>
      <w:r w:rsidR="00EF3695" w:rsidRPr="007E1938">
        <w:rPr>
          <w:sz w:val="22"/>
          <w:szCs w:val="22"/>
        </w:rPr>
        <w:t>0</w:t>
      </w:r>
      <w:r w:rsidRPr="007E1938">
        <w:rPr>
          <w:sz w:val="22"/>
          <w:szCs w:val="22"/>
        </w:rPr>
        <w:t xml:space="preserve"> (pkt. W1) na działce nr 526 obręb Wołczkowo.</w:t>
      </w:r>
    </w:p>
    <w:p w:rsidR="00DF586E" w:rsidRPr="007E1938" w:rsidRDefault="00DF586E" w:rsidP="00B11033">
      <w:pPr>
        <w:pStyle w:val="Tekstpodstawowy3"/>
        <w:spacing w:line="240" w:lineRule="auto"/>
        <w:ind w:firstLine="426"/>
        <w:rPr>
          <w:sz w:val="22"/>
          <w:szCs w:val="22"/>
        </w:rPr>
      </w:pPr>
      <w:r w:rsidRPr="007E1938">
        <w:rPr>
          <w:sz w:val="22"/>
          <w:szCs w:val="22"/>
        </w:rPr>
        <w:t>W ulicy Herbacianej w m. Bezrzecze</w:t>
      </w:r>
      <w:r w:rsidR="00EF3695" w:rsidRPr="007E1938">
        <w:rPr>
          <w:sz w:val="22"/>
          <w:szCs w:val="22"/>
        </w:rPr>
        <w:t xml:space="preserve"> ułożony jest wodociąg dn 110 PE zakończony hydrantem p. poż. podziemnym dn 80 i zasuwą kołnierzową dn 100.</w:t>
      </w:r>
    </w:p>
    <w:p w:rsidR="007D392F" w:rsidRPr="007E1938" w:rsidRDefault="005543BF" w:rsidP="00B11033">
      <w:pPr>
        <w:pStyle w:val="Tekstpodstawowy3"/>
        <w:spacing w:line="240" w:lineRule="auto"/>
        <w:ind w:firstLine="426"/>
        <w:rPr>
          <w:sz w:val="22"/>
          <w:szCs w:val="22"/>
        </w:rPr>
      </w:pPr>
      <w:r w:rsidRPr="007E1938">
        <w:rPr>
          <w:sz w:val="22"/>
          <w:szCs w:val="22"/>
        </w:rPr>
        <w:t xml:space="preserve">Trasa </w:t>
      </w:r>
      <w:r w:rsidR="007D392F" w:rsidRPr="007E1938">
        <w:rPr>
          <w:sz w:val="22"/>
          <w:szCs w:val="22"/>
        </w:rPr>
        <w:t>projektowanego odcinka sieci wodociągowej z rur PE</w:t>
      </w:r>
      <w:r w:rsidR="00EF3695" w:rsidRPr="007E1938">
        <w:rPr>
          <w:sz w:val="22"/>
          <w:szCs w:val="22"/>
        </w:rPr>
        <w:t xml:space="preserve"> RC</w:t>
      </w:r>
      <w:r w:rsidR="007D392F" w:rsidRPr="007E1938">
        <w:rPr>
          <w:sz w:val="22"/>
          <w:szCs w:val="22"/>
        </w:rPr>
        <w:t xml:space="preserve"> o średnicy </w:t>
      </w:r>
      <w:r w:rsidR="00EF3695" w:rsidRPr="007E1938">
        <w:rPr>
          <w:sz w:val="22"/>
          <w:szCs w:val="22"/>
        </w:rPr>
        <w:t>dn</w:t>
      </w:r>
      <w:r w:rsidR="007D392F" w:rsidRPr="007E1938">
        <w:rPr>
          <w:sz w:val="22"/>
          <w:szCs w:val="22"/>
        </w:rPr>
        <w:t xml:space="preserve"> </w:t>
      </w:r>
      <w:r w:rsidR="00630445" w:rsidRPr="007E1938">
        <w:rPr>
          <w:sz w:val="22"/>
          <w:szCs w:val="22"/>
        </w:rPr>
        <w:t>1</w:t>
      </w:r>
      <w:r w:rsidR="00C9339A" w:rsidRPr="007E1938">
        <w:rPr>
          <w:sz w:val="22"/>
          <w:szCs w:val="22"/>
        </w:rPr>
        <w:t>6</w:t>
      </w:r>
      <w:r w:rsidR="00630445" w:rsidRPr="007E1938">
        <w:rPr>
          <w:sz w:val="22"/>
          <w:szCs w:val="22"/>
        </w:rPr>
        <w:t>0</w:t>
      </w:r>
      <w:r w:rsidR="00A0359B" w:rsidRPr="007E1938">
        <w:rPr>
          <w:sz w:val="22"/>
          <w:szCs w:val="22"/>
        </w:rPr>
        <w:t xml:space="preserve"> </w:t>
      </w:r>
      <w:r w:rsidR="007D392F" w:rsidRPr="007E1938">
        <w:rPr>
          <w:sz w:val="22"/>
          <w:szCs w:val="22"/>
        </w:rPr>
        <w:t>mm</w:t>
      </w:r>
      <w:r w:rsidR="00EF3695" w:rsidRPr="007E1938">
        <w:rPr>
          <w:sz w:val="22"/>
          <w:szCs w:val="22"/>
        </w:rPr>
        <w:t xml:space="preserve"> </w:t>
      </w:r>
      <w:r w:rsidR="007D392F" w:rsidRPr="007E1938">
        <w:rPr>
          <w:sz w:val="22"/>
          <w:szCs w:val="22"/>
        </w:rPr>
        <w:t xml:space="preserve">przebiega od włączenia w punkcie W1 do istniejącego wodociągu </w:t>
      </w:r>
      <w:r w:rsidR="00EF3695" w:rsidRPr="007E1938">
        <w:rPr>
          <w:sz w:val="22"/>
          <w:szCs w:val="22"/>
        </w:rPr>
        <w:t xml:space="preserve">dn </w:t>
      </w:r>
      <w:r w:rsidR="00630445" w:rsidRPr="007E1938">
        <w:rPr>
          <w:sz w:val="22"/>
          <w:szCs w:val="22"/>
        </w:rPr>
        <w:t>1</w:t>
      </w:r>
      <w:r w:rsidR="00C9339A" w:rsidRPr="007E1938">
        <w:rPr>
          <w:sz w:val="22"/>
          <w:szCs w:val="22"/>
        </w:rPr>
        <w:t>60</w:t>
      </w:r>
      <w:r w:rsidR="00630445" w:rsidRPr="007E1938">
        <w:rPr>
          <w:sz w:val="22"/>
          <w:szCs w:val="22"/>
        </w:rPr>
        <w:t xml:space="preserve"> mm </w:t>
      </w:r>
      <w:r w:rsidR="00C9339A" w:rsidRPr="007E1938">
        <w:rPr>
          <w:sz w:val="22"/>
          <w:szCs w:val="22"/>
        </w:rPr>
        <w:t>PE</w:t>
      </w:r>
      <w:r w:rsidR="00630445" w:rsidRPr="007E1938">
        <w:rPr>
          <w:sz w:val="22"/>
          <w:szCs w:val="22"/>
        </w:rPr>
        <w:t xml:space="preserve"> w poboczu jezdni ulicy </w:t>
      </w:r>
      <w:r w:rsidR="00EF3695" w:rsidRPr="007E1938">
        <w:rPr>
          <w:sz w:val="22"/>
          <w:szCs w:val="22"/>
        </w:rPr>
        <w:t xml:space="preserve">Malinowej w Wołczkowie poprzez istniejącą zasuwę strefową dn 150 </w:t>
      </w:r>
      <w:r w:rsidR="00C9339A" w:rsidRPr="007E1938">
        <w:rPr>
          <w:sz w:val="22"/>
          <w:szCs w:val="22"/>
        </w:rPr>
        <w:t xml:space="preserve">do </w:t>
      </w:r>
      <w:r w:rsidR="003C346B" w:rsidRPr="007E1938">
        <w:rPr>
          <w:sz w:val="22"/>
          <w:szCs w:val="22"/>
        </w:rPr>
        <w:t xml:space="preserve">połączenia w punkcie W19 z </w:t>
      </w:r>
      <w:r w:rsidR="00EF3695" w:rsidRPr="007E1938">
        <w:rPr>
          <w:sz w:val="22"/>
          <w:szCs w:val="22"/>
        </w:rPr>
        <w:t>istniejąc</w:t>
      </w:r>
      <w:r w:rsidR="003C346B" w:rsidRPr="007E1938">
        <w:rPr>
          <w:sz w:val="22"/>
          <w:szCs w:val="22"/>
        </w:rPr>
        <w:t>ym</w:t>
      </w:r>
      <w:r w:rsidR="00EF3695" w:rsidRPr="007E1938">
        <w:rPr>
          <w:sz w:val="22"/>
          <w:szCs w:val="22"/>
        </w:rPr>
        <w:t xml:space="preserve"> wodociąg</w:t>
      </w:r>
      <w:r w:rsidR="003C346B" w:rsidRPr="007E1938">
        <w:rPr>
          <w:sz w:val="22"/>
          <w:szCs w:val="22"/>
        </w:rPr>
        <w:t>iem</w:t>
      </w:r>
      <w:r w:rsidR="00EF3695" w:rsidRPr="007E1938">
        <w:rPr>
          <w:sz w:val="22"/>
          <w:szCs w:val="22"/>
        </w:rPr>
        <w:t xml:space="preserve"> dn 110 PE</w:t>
      </w:r>
      <w:r w:rsidR="003C346B" w:rsidRPr="007E1938">
        <w:rPr>
          <w:sz w:val="22"/>
          <w:szCs w:val="22"/>
        </w:rPr>
        <w:t>.</w:t>
      </w:r>
    </w:p>
    <w:p w:rsidR="003C346B" w:rsidRPr="007E1938" w:rsidRDefault="003C346B" w:rsidP="00B11033">
      <w:pPr>
        <w:pStyle w:val="Tekstpodstawowy3"/>
        <w:spacing w:line="240" w:lineRule="auto"/>
        <w:ind w:firstLine="426"/>
        <w:rPr>
          <w:sz w:val="22"/>
          <w:szCs w:val="22"/>
        </w:rPr>
      </w:pPr>
      <w:r w:rsidRPr="007E1938">
        <w:rPr>
          <w:sz w:val="22"/>
          <w:szCs w:val="22"/>
        </w:rPr>
        <w:t>W związku z tym, że teren przez który ma przebiegać odcinek sieci wodociągowej w chwili obecnej jest mocno porośnięty krzewami i dodatkowo dębami odcinek sieci wodociągowej W3÷W15 należy wykonać bezwykopowo przewiertem na długości ok. 243,14 m.</w:t>
      </w:r>
    </w:p>
    <w:p w:rsidR="003C346B" w:rsidRPr="007E1938" w:rsidRDefault="003C346B" w:rsidP="00B11033">
      <w:pPr>
        <w:pStyle w:val="Tekstpodstawowy3"/>
        <w:spacing w:line="240" w:lineRule="auto"/>
        <w:ind w:firstLine="426"/>
        <w:rPr>
          <w:sz w:val="22"/>
          <w:szCs w:val="22"/>
        </w:rPr>
      </w:pPr>
      <w:r w:rsidRPr="007E1938">
        <w:rPr>
          <w:sz w:val="22"/>
          <w:szCs w:val="22"/>
        </w:rPr>
        <w:t>Na odcinku sieci wodociągowej należy wykonać dwa odrzuty do hydrantów p. poż. nadziemnych (HP1 i HP2).</w:t>
      </w:r>
    </w:p>
    <w:p w:rsidR="003C346B" w:rsidRPr="007E1938" w:rsidRDefault="003C346B" w:rsidP="00B11033">
      <w:pPr>
        <w:pStyle w:val="Tekstpodstawowy3"/>
        <w:spacing w:line="240" w:lineRule="auto"/>
        <w:ind w:firstLine="426"/>
        <w:rPr>
          <w:sz w:val="22"/>
          <w:szCs w:val="22"/>
        </w:rPr>
      </w:pPr>
      <w:r w:rsidRPr="007E1938">
        <w:rPr>
          <w:sz w:val="22"/>
          <w:szCs w:val="22"/>
        </w:rPr>
        <w:t>W chwili obecnej sieć wodociągowa w ulicy Herbacianej zakończona jest hydrantem podziemnym dn 80. Hydrant p. poż. należy zdemontować i w jego miejsce wykonać hydrant p.poż. dn 100.</w:t>
      </w:r>
    </w:p>
    <w:p w:rsidR="0085024F" w:rsidRPr="007E1938" w:rsidRDefault="0085024F" w:rsidP="00B11033">
      <w:pPr>
        <w:jc w:val="both"/>
        <w:rPr>
          <w:i/>
          <w:sz w:val="22"/>
          <w:szCs w:val="22"/>
        </w:rPr>
      </w:pPr>
      <w:r w:rsidRPr="007E1938">
        <w:rPr>
          <w:i/>
          <w:sz w:val="22"/>
          <w:szCs w:val="22"/>
        </w:rPr>
        <w:t>Uwaga:</w:t>
      </w:r>
    </w:p>
    <w:p w:rsidR="005D0EC4" w:rsidRPr="007E1938" w:rsidRDefault="0085024F" w:rsidP="00B11033">
      <w:pPr>
        <w:jc w:val="both"/>
        <w:rPr>
          <w:i/>
          <w:sz w:val="22"/>
          <w:szCs w:val="22"/>
        </w:rPr>
      </w:pPr>
      <w:r w:rsidRPr="007E1938">
        <w:rPr>
          <w:i/>
          <w:sz w:val="22"/>
          <w:szCs w:val="22"/>
        </w:rPr>
        <w:t>Przed przystąpieniem do robót i zakupem kształtek należy wykonać próbn</w:t>
      </w:r>
      <w:r w:rsidR="003C346B" w:rsidRPr="007E1938">
        <w:rPr>
          <w:i/>
          <w:sz w:val="22"/>
          <w:szCs w:val="22"/>
        </w:rPr>
        <w:t>e</w:t>
      </w:r>
      <w:r w:rsidRPr="007E1938">
        <w:rPr>
          <w:i/>
          <w:sz w:val="22"/>
          <w:szCs w:val="22"/>
        </w:rPr>
        <w:t xml:space="preserve"> przekop</w:t>
      </w:r>
      <w:r w:rsidR="003C346B" w:rsidRPr="007E1938">
        <w:rPr>
          <w:i/>
          <w:sz w:val="22"/>
          <w:szCs w:val="22"/>
        </w:rPr>
        <w:t>y</w:t>
      </w:r>
      <w:r w:rsidRPr="007E1938">
        <w:rPr>
          <w:i/>
          <w:sz w:val="22"/>
          <w:szCs w:val="22"/>
        </w:rPr>
        <w:t xml:space="preserve"> w miejscu włącze</w:t>
      </w:r>
      <w:r w:rsidR="003C346B" w:rsidRPr="007E1938">
        <w:rPr>
          <w:i/>
          <w:sz w:val="22"/>
          <w:szCs w:val="22"/>
        </w:rPr>
        <w:t xml:space="preserve">ń </w:t>
      </w:r>
      <w:r w:rsidRPr="007E1938">
        <w:rPr>
          <w:i/>
          <w:sz w:val="22"/>
          <w:szCs w:val="22"/>
        </w:rPr>
        <w:t>do istn. wodoc</w:t>
      </w:r>
      <w:r w:rsidR="005D0EC4" w:rsidRPr="007E1938">
        <w:rPr>
          <w:i/>
          <w:sz w:val="22"/>
          <w:szCs w:val="22"/>
        </w:rPr>
        <w:t>iąg</w:t>
      </w:r>
      <w:r w:rsidR="003C346B" w:rsidRPr="007E1938">
        <w:rPr>
          <w:i/>
          <w:sz w:val="22"/>
          <w:szCs w:val="22"/>
        </w:rPr>
        <w:t>ów</w:t>
      </w:r>
      <w:r w:rsidRPr="007E1938">
        <w:rPr>
          <w:i/>
          <w:sz w:val="22"/>
          <w:szCs w:val="22"/>
        </w:rPr>
        <w:t xml:space="preserve"> w pkt. W</w:t>
      </w:r>
      <w:r w:rsidR="005D0EC4" w:rsidRPr="007E1938">
        <w:rPr>
          <w:i/>
          <w:sz w:val="22"/>
          <w:szCs w:val="22"/>
        </w:rPr>
        <w:t>1</w:t>
      </w:r>
      <w:r w:rsidR="003C346B" w:rsidRPr="007E1938">
        <w:rPr>
          <w:i/>
          <w:sz w:val="22"/>
          <w:szCs w:val="22"/>
        </w:rPr>
        <w:t>i W19</w:t>
      </w:r>
      <w:r w:rsidRPr="007E1938">
        <w:rPr>
          <w:i/>
          <w:sz w:val="22"/>
          <w:szCs w:val="22"/>
        </w:rPr>
        <w:t xml:space="preserve"> w celu dokładnego zinwentaryzowania materiału </w:t>
      </w:r>
      <w:r w:rsidR="003C346B" w:rsidRPr="007E1938">
        <w:rPr>
          <w:i/>
          <w:sz w:val="22"/>
          <w:szCs w:val="22"/>
        </w:rPr>
        <w:t xml:space="preserve">i średnicy </w:t>
      </w:r>
      <w:r w:rsidRPr="007E1938">
        <w:rPr>
          <w:i/>
          <w:sz w:val="22"/>
          <w:szCs w:val="22"/>
        </w:rPr>
        <w:t xml:space="preserve">z jakiego wykonane są wodociągi. </w:t>
      </w:r>
    </w:p>
    <w:p w:rsidR="0085024F" w:rsidRPr="007E1938" w:rsidRDefault="0085024F" w:rsidP="00B11033">
      <w:pPr>
        <w:jc w:val="both"/>
        <w:rPr>
          <w:i/>
          <w:sz w:val="22"/>
          <w:szCs w:val="22"/>
        </w:rPr>
      </w:pPr>
      <w:r w:rsidRPr="007E1938">
        <w:rPr>
          <w:i/>
          <w:sz w:val="22"/>
          <w:szCs w:val="22"/>
        </w:rPr>
        <w:t>W razie stwierdzenia innej średnicy i materiału wodociągu niż w warunkach i projekcie, należy skontaktować się z projektantem.</w:t>
      </w:r>
    </w:p>
    <w:p w:rsidR="007D392F" w:rsidRPr="007E1938" w:rsidRDefault="007D392F" w:rsidP="00B11033">
      <w:pPr>
        <w:pStyle w:val="Tekstpodstawowy3"/>
        <w:spacing w:line="240" w:lineRule="auto"/>
        <w:ind w:firstLine="426"/>
        <w:rPr>
          <w:sz w:val="22"/>
          <w:szCs w:val="22"/>
        </w:rPr>
      </w:pPr>
      <w:r w:rsidRPr="007E1938">
        <w:rPr>
          <w:sz w:val="22"/>
          <w:szCs w:val="22"/>
        </w:rPr>
        <w:t xml:space="preserve">Całkowita długość sieci wodociągowej </w:t>
      </w:r>
      <w:r w:rsidR="003C346B" w:rsidRPr="007E1938">
        <w:rPr>
          <w:sz w:val="22"/>
          <w:szCs w:val="22"/>
        </w:rPr>
        <w:t>dn</w:t>
      </w:r>
      <w:r w:rsidR="00BA087F" w:rsidRPr="007E1938">
        <w:rPr>
          <w:sz w:val="22"/>
          <w:szCs w:val="22"/>
        </w:rPr>
        <w:t xml:space="preserve"> 160</w:t>
      </w:r>
      <w:r w:rsidR="003C346B" w:rsidRPr="007E1938">
        <w:rPr>
          <w:sz w:val="22"/>
          <w:szCs w:val="22"/>
        </w:rPr>
        <w:t xml:space="preserve"> </w:t>
      </w:r>
      <w:r w:rsidR="00BA087F" w:rsidRPr="007E1938">
        <w:rPr>
          <w:sz w:val="22"/>
          <w:szCs w:val="22"/>
        </w:rPr>
        <w:t xml:space="preserve">mm </w:t>
      </w:r>
      <w:r w:rsidRPr="007E1938">
        <w:rPr>
          <w:sz w:val="22"/>
          <w:szCs w:val="22"/>
        </w:rPr>
        <w:t xml:space="preserve">wynosi około </w:t>
      </w:r>
      <w:r w:rsidR="003A73D5">
        <w:rPr>
          <w:sz w:val="22"/>
          <w:szCs w:val="22"/>
        </w:rPr>
        <w:t>271,05</w:t>
      </w:r>
      <w:r w:rsidRPr="007E1938">
        <w:rPr>
          <w:sz w:val="22"/>
          <w:szCs w:val="22"/>
        </w:rPr>
        <w:t xml:space="preserve"> m.</w:t>
      </w:r>
    </w:p>
    <w:p w:rsidR="00BA087F" w:rsidRPr="007E1938" w:rsidRDefault="0085024F" w:rsidP="00B11033">
      <w:pPr>
        <w:pStyle w:val="Tekstpodstawowy3"/>
        <w:tabs>
          <w:tab w:val="left" w:pos="1680"/>
        </w:tabs>
        <w:spacing w:line="240" w:lineRule="auto"/>
        <w:ind w:firstLine="426"/>
        <w:rPr>
          <w:sz w:val="22"/>
          <w:szCs w:val="22"/>
        </w:rPr>
      </w:pPr>
      <w:r w:rsidRPr="007E1938">
        <w:rPr>
          <w:sz w:val="22"/>
          <w:szCs w:val="22"/>
        </w:rPr>
        <w:t>W miejsc</w:t>
      </w:r>
      <w:r w:rsidR="005D0EC4" w:rsidRPr="007E1938">
        <w:rPr>
          <w:sz w:val="22"/>
          <w:szCs w:val="22"/>
        </w:rPr>
        <w:t xml:space="preserve">ach </w:t>
      </w:r>
      <w:r w:rsidRPr="007E1938">
        <w:rPr>
          <w:sz w:val="22"/>
          <w:szCs w:val="22"/>
        </w:rPr>
        <w:t>wskazany</w:t>
      </w:r>
      <w:r w:rsidR="005D0EC4" w:rsidRPr="007E1938">
        <w:rPr>
          <w:sz w:val="22"/>
          <w:szCs w:val="22"/>
        </w:rPr>
        <w:t>ch</w:t>
      </w:r>
      <w:r w:rsidRPr="007E1938">
        <w:rPr>
          <w:sz w:val="22"/>
          <w:szCs w:val="22"/>
        </w:rPr>
        <w:t xml:space="preserve"> na planie zagospodarowania należy </w:t>
      </w:r>
      <w:r w:rsidR="00BA087F" w:rsidRPr="007E1938">
        <w:rPr>
          <w:sz w:val="22"/>
          <w:szCs w:val="22"/>
        </w:rPr>
        <w:t xml:space="preserve">wykonać </w:t>
      </w:r>
      <w:r w:rsidR="00E50849" w:rsidRPr="007E1938">
        <w:rPr>
          <w:sz w:val="22"/>
          <w:szCs w:val="22"/>
        </w:rPr>
        <w:t>2</w:t>
      </w:r>
      <w:r w:rsidR="00BA087F" w:rsidRPr="007E1938">
        <w:rPr>
          <w:sz w:val="22"/>
          <w:szCs w:val="22"/>
        </w:rPr>
        <w:t xml:space="preserve"> odrzut</w:t>
      </w:r>
      <w:r w:rsidR="00E50849" w:rsidRPr="007E1938">
        <w:rPr>
          <w:sz w:val="22"/>
          <w:szCs w:val="22"/>
        </w:rPr>
        <w:t>y</w:t>
      </w:r>
      <w:r w:rsidR="00BA087F" w:rsidRPr="007E1938">
        <w:rPr>
          <w:sz w:val="22"/>
          <w:szCs w:val="22"/>
        </w:rPr>
        <w:t xml:space="preserve"> do hydrantów</w:t>
      </w:r>
      <w:r w:rsidRPr="007E1938">
        <w:rPr>
          <w:sz w:val="22"/>
          <w:szCs w:val="22"/>
        </w:rPr>
        <w:t xml:space="preserve"> </w:t>
      </w:r>
      <w:r w:rsidR="00E50849" w:rsidRPr="007E1938">
        <w:rPr>
          <w:sz w:val="22"/>
          <w:szCs w:val="22"/>
        </w:rPr>
        <w:br/>
      </w:r>
      <w:r w:rsidRPr="007E1938">
        <w:rPr>
          <w:sz w:val="22"/>
          <w:szCs w:val="22"/>
        </w:rPr>
        <w:t>p. poż. nadziemn</w:t>
      </w:r>
      <w:r w:rsidR="00BA087F" w:rsidRPr="007E1938">
        <w:rPr>
          <w:sz w:val="22"/>
          <w:szCs w:val="22"/>
        </w:rPr>
        <w:t>ych</w:t>
      </w:r>
      <w:r w:rsidRPr="007E1938">
        <w:rPr>
          <w:sz w:val="22"/>
          <w:szCs w:val="22"/>
        </w:rPr>
        <w:t xml:space="preserve"> </w:t>
      </w:r>
      <w:r w:rsidR="00BA087F" w:rsidRPr="007E1938">
        <w:rPr>
          <w:sz w:val="22"/>
          <w:szCs w:val="22"/>
        </w:rPr>
        <w:sym w:font="Symbol" w:char="F066"/>
      </w:r>
      <w:r w:rsidR="00E50849" w:rsidRPr="007E1938">
        <w:rPr>
          <w:sz w:val="22"/>
          <w:szCs w:val="22"/>
        </w:rPr>
        <w:t xml:space="preserve">80 stal (HP1, </w:t>
      </w:r>
      <w:r w:rsidR="00BA087F" w:rsidRPr="007E1938">
        <w:rPr>
          <w:sz w:val="22"/>
          <w:szCs w:val="22"/>
        </w:rPr>
        <w:t>HP</w:t>
      </w:r>
      <w:r w:rsidR="00E50849" w:rsidRPr="007E1938">
        <w:rPr>
          <w:sz w:val="22"/>
          <w:szCs w:val="22"/>
        </w:rPr>
        <w:t>2</w:t>
      </w:r>
      <w:r w:rsidR="00BA087F" w:rsidRPr="007E1938">
        <w:rPr>
          <w:sz w:val="22"/>
          <w:szCs w:val="22"/>
        </w:rPr>
        <w:t>), które nale</w:t>
      </w:r>
      <w:r w:rsidR="00E50849" w:rsidRPr="007E1938">
        <w:rPr>
          <w:sz w:val="22"/>
          <w:szCs w:val="22"/>
        </w:rPr>
        <w:t>ży wykonać w punktach W</w:t>
      </w:r>
      <w:r w:rsidR="003C346B" w:rsidRPr="007E1938">
        <w:rPr>
          <w:sz w:val="22"/>
          <w:szCs w:val="22"/>
        </w:rPr>
        <w:t>7</w:t>
      </w:r>
      <w:r w:rsidR="00E50849" w:rsidRPr="007E1938">
        <w:rPr>
          <w:sz w:val="22"/>
          <w:szCs w:val="22"/>
        </w:rPr>
        <w:t>, W</w:t>
      </w:r>
      <w:r w:rsidR="003C346B" w:rsidRPr="007E1938">
        <w:rPr>
          <w:sz w:val="22"/>
          <w:szCs w:val="22"/>
        </w:rPr>
        <w:t>18</w:t>
      </w:r>
      <w:r w:rsidR="00E50849" w:rsidRPr="007E1938">
        <w:rPr>
          <w:sz w:val="22"/>
          <w:szCs w:val="22"/>
        </w:rPr>
        <w:t>.</w:t>
      </w:r>
    </w:p>
    <w:p w:rsidR="0085024F" w:rsidRPr="007E1938" w:rsidRDefault="00BA087F" w:rsidP="00B11033">
      <w:pPr>
        <w:pStyle w:val="Tekstpodstawowy3"/>
        <w:spacing w:line="240" w:lineRule="auto"/>
        <w:ind w:firstLine="426"/>
        <w:rPr>
          <w:sz w:val="22"/>
          <w:szCs w:val="22"/>
        </w:rPr>
      </w:pPr>
      <w:r w:rsidRPr="007E1938">
        <w:rPr>
          <w:sz w:val="22"/>
          <w:szCs w:val="22"/>
        </w:rPr>
        <w:t>W punktach W</w:t>
      </w:r>
      <w:r w:rsidR="003C346B" w:rsidRPr="007E1938">
        <w:rPr>
          <w:sz w:val="22"/>
          <w:szCs w:val="22"/>
        </w:rPr>
        <w:t>7</w:t>
      </w:r>
      <w:r w:rsidRPr="007E1938">
        <w:rPr>
          <w:sz w:val="22"/>
          <w:szCs w:val="22"/>
        </w:rPr>
        <w:t xml:space="preserve"> i W</w:t>
      </w:r>
      <w:r w:rsidR="003C346B" w:rsidRPr="007E1938">
        <w:rPr>
          <w:sz w:val="22"/>
          <w:szCs w:val="22"/>
        </w:rPr>
        <w:t>18</w:t>
      </w:r>
      <w:r w:rsidRPr="007E1938">
        <w:rPr>
          <w:sz w:val="22"/>
          <w:szCs w:val="22"/>
        </w:rPr>
        <w:t xml:space="preserve"> </w:t>
      </w:r>
      <w:r w:rsidR="0085024F" w:rsidRPr="007E1938">
        <w:rPr>
          <w:sz w:val="22"/>
          <w:szCs w:val="22"/>
        </w:rPr>
        <w:t xml:space="preserve">należy wykonać na sieci trójnik kołnierzowy z żeliwa sferoidalnego </w:t>
      </w:r>
      <w:r w:rsidR="00E50849" w:rsidRPr="007E1938">
        <w:rPr>
          <w:sz w:val="22"/>
          <w:szCs w:val="22"/>
        </w:rPr>
        <w:br/>
      </w:r>
      <w:r w:rsidR="0085024F" w:rsidRPr="007E1938">
        <w:rPr>
          <w:sz w:val="22"/>
          <w:szCs w:val="22"/>
        </w:rPr>
        <w:t>DN 1</w:t>
      </w:r>
      <w:r w:rsidRPr="007E1938">
        <w:rPr>
          <w:sz w:val="22"/>
          <w:szCs w:val="22"/>
        </w:rPr>
        <w:t>50</w:t>
      </w:r>
      <w:r w:rsidR="0085024F" w:rsidRPr="007E1938">
        <w:rPr>
          <w:sz w:val="22"/>
          <w:szCs w:val="22"/>
        </w:rPr>
        <w:t>/100</w:t>
      </w:r>
      <w:r w:rsidRPr="007E1938">
        <w:rPr>
          <w:sz w:val="22"/>
          <w:szCs w:val="22"/>
        </w:rPr>
        <w:t xml:space="preserve">, </w:t>
      </w:r>
      <w:r w:rsidR="0085024F" w:rsidRPr="007E1938">
        <w:rPr>
          <w:sz w:val="22"/>
          <w:szCs w:val="22"/>
        </w:rPr>
        <w:t>za którymi należy zamontować zasuwę odcinającą DN100 mm</w:t>
      </w:r>
      <w:r w:rsidR="003C346B" w:rsidRPr="007E1938">
        <w:rPr>
          <w:sz w:val="22"/>
          <w:szCs w:val="22"/>
        </w:rPr>
        <w:t>. Kolano kołnierzowe 90</w:t>
      </w:r>
      <w:r w:rsidR="003C346B" w:rsidRPr="007E1938">
        <w:rPr>
          <w:sz w:val="22"/>
          <w:szCs w:val="22"/>
          <w:vertAlign w:val="superscript"/>
        </w:rPr>
        <w:t>o</w:t>
      </w:r>
      <w:r w:rsidR="003C346B" w:rsidRPr="007E1938">
        <w:rPr>
          <w:sz w:val="22"/>
          <w:szCs w:val="22"/>
        </w:rPr>
        <w:t xml:space="preserve"> dn 100, k</w:t>
      </w:r>
      <w:r w:rsidR="0085024F" w:rsidRPr="007E1938">
        <w:rPr>
          <w:sz w:val="22"/>
          <w:szCs w:val="22"/>
        </w:rPr>
        <w:t>róciec dwukołnierzowy i stopka pod hydrant p.poż. również o średnicy DN 100. Za stopką DN 100 zamontować redukcję kołnierzową DN100/80</w:t>
      </w:r>
      <w:r w:rsidR="003C346B" w:rsidRPr="007E1938">
        <w:rPr>
          <w:sz w:val="22"/>
          <w:szCs w:val="22"/>
        </w:rPr>
        <w:t xml:space="preserve"> (na pionowej części hydrantu) </w:t>
      </w:r>
      <w:r w:rsidR="0085024F" w:rsidRPr="007E1938">
        <w:rPr>
          <w:sz w:val="22"/>
          <w:szCs w:val="22"/>
        </w:rPr>
        <w:t xml:space="preserve"> i hydrant nadziemny p. poż. </w:t>
      </w:r>
      <w:r w:rsidR="0085024F" w:rsidRPr="007E1938">
        <w:rPr>
          <w:sz w:val="22"/>
          <w:szCs w:val="22"/>
        </w:rPr>
        <w:sym w:font="Symbol" w:char="F066"/>
      </w:r>
      <w:r w:rsidR="0085024F" w:rsidRPr="007E1938">
        <w:rPr>
          <w:sz w:val="22"/>
          <w:szCs w:val="22"/>
        </w:rPr>
        <w:t>80</w:t>
      </w:r>
      <w:r w:rsidRPr="007E1938">
        <w:rPr>
          <w:sz w:val="22"/>
          <w:szCs w:val="22"/>
        </w:rPr>
        <w:t xml:space="preserve"> (HP1 i HP2)</w:t>
      </w:r>
      <w:r w:rsidR="0085024F" w:rsidRPr="007E1938">
        <w:rPr>
          <w:sz w:val="22"/>
          <w:szCs w:val="22"/>
        </w:rPr>
        <w:t>.</w:t>
      </w:r>
    </w:p>
    <w:p w:rsidR="007D392F" w:rsidRPr="007E1938" w:rsidRDefault="007D392F" w:rsidP="00B11033">
      <w:pPr>
        <w:pStyle w:val="Tekstpodstawowy3"/>
        <w:spacing w:line="240" w:lineRule="auto"/>
        <w:rPr>
          <w:i/>
          <w:sz w:val="22"/>
          <w:szCs w:val="22"/>
        </w:rPr>
      </w:pPr>
      <w:r w:rsidRPr="007E1938">
        <w:rPr>
          <w:i/>
          <w:sz w:val="22"/>
          <w:szCs w:val="22"/>
        </w:rPr>
        <w:t>Uwaga:</w:t>
      </w:r>
    </w:p>
    <w:p w:rsidR="007D392F" w:rsidRPr="007E1938" w:rsidRDefault="007D392F" w:rsidP="00B11033">
      <w:pPr>
        <w:pStyle w:val="Tekstpodstawowy3"/>
        <w:spacing w:line="240" w:lineRule="auto"/>
        <w:rPr>
          <w:i/>
          <w:sz w:val="22"/>
          <w:szCs w:val="22"/>
        </w:rPr>
      </w:pPr>
      <w:r w:rsidRPr="007E1938">
        <w:rPr>
          <w:i/>
          <w:sz w:val="22"/>
          <w:szCs w:val="22"/>
        </w:rPr>
        <w:t>Minimalna zabudowa hydrantu RD=1,50 m.</w:t>
      </w:r>
    </w:p>
    <w:p w:rsidR="007D392F" w:rsidRPr="007E1938" w:rsidRDefault="007D392F" w:rsidP="00422D26">
      <w:pPr>
        <w:pStyle w:val="Tekstpodstawowy3"/>
        <w:spacing w:before="120" w:line="240" w:lineRule="auto"/>
        <w:outlineLvl w:val="0"/>
        <w:rPr>
          <w:b/>
          <w:sz w:val="22"/>
          <w:szCs w:val="22"/>
          <w:u w:val="single"/>
        </w:rPr>
      </w:pPr>
      <w:bookmarkStart w:id="3" w:name="_Toc79047658"/>
      <w:r w:rsidRPr="007E1938">
        <w:rPr>
          <w:b/>
          <w:sz w:val="22"/>
          <w:szCs w:val="22"/>
          <w:u w:val="single"/>
        </w:rPr>
        <w:lastRenderedPageBreak/>
        <w:t>E – 1.</w:t>
      </w:r>
      <w:r w:rsidR="008F1835" w:rsidRPr="007E1938">
        <w:rPr>
          <w:b/>
          <w:sz w:val="22"/>
          <w:szCs w:val="22"/>
          <w:u w:val="single"/>
        </w:rPr>
        <w:t>3</w:t>
      </w:r>
      <w:r w:rsidRPr="007E1938">
        <w:rPr>
          <w:b/>
          <w:sz w:val="22"/>
          <w:szCs w:val="22"/>
          <w:u w:val="single"/>
        </w:rPr>
        <w:t>. Opis zastosowanych materiałów.</w:t>
      </w:r>
      <w:bookmarkEnd w:id="3"/>
    </w:p>
    <w:p w:rsidR="007D392F" w:rsidRPr="007E1938" w:rsidRDefault="007D392F" w:rsidP="00B11033">
      <w:pPr>
        <w:pStyle w:val="Tekstpodstawowy3"/>
        <w:spacing w:line="240" w:lineRule="auto"/>
        <w:ind w:firstLine="708"/>
        <w:rPr>
          <w:sz w:val="22"/>
          <w:szCs w:val="22"/>
        </w:rPr>
      </w:pPr>
      <w:r w:rsidRPr="007E1938">
        <w:rPr>
          <w:sz w:val="22"/>
          <w:szCs w:val="22"/>
        </w:rPr>
        <w:t>Odcin</w:t>
      </w:r>
      <w:r w:rsidR="00AD7D34" w:rsidRPr="007E1938">
        <w:rPr>
          <w:sz w:val="22"/>
          <w:szCs w:val="22"/>
        </w:rPr>
        <w:t>ek</w:t>
      </w:r>
      <w:r w:rsidRPr="007E1938">
        <w:rPr>
          <w:sz w:val="22"/>
          <w:szCs w:val="22"/>
        </w:rPr>
        <w:t xml:space="preserve"> sieci wodociągowej</w:t>
      </w:r>
      <w:r w:rsidR="00815EC8" w:rsidRPr="007E1938">
        <w:rPr>
          <w:sz w:val="22"/>
          <w:szCs w:val="22"/>
        </w:rPr>
        <w:t xml:space="preserve"> </w:t>
      </w:r>
      <w:r w:rsidRPr="007E1938">
        <w:rPr>
          <w:sz w:val="22"/>
          <w:szCs w:val="22"/>
        </w:rPr>
        <w:t>wykonać z rur i kształtek po</w:t>
      </w:r>
      <w:r w:rsidR="00C855A2" w:rsidRPr="007E1938">
        <w:rPr>
          <w:sz w:val="22"/>
          <w:szCs w:val="22"/>
        </w:rPr>
        <w:t xml:space="preserve">lietylenowych PE100 </w:t>
      </w:r>
      <w:r w:rsidR="003C346B" w:rsidRPr="007E1938">
        <w:rPr>
          <w:sz w:val="22"/>
          <w:szCs w:val="22"/>
        </w:rPr>
        <w:t xml:space="preserve">RC </w:t>
      </w:r>
      <w:r w:rsidR="00C855A2" w:rsidRPr="007E1938">
        <w:rPr>
          <w:sz w:val="22"/>
          <w:szCs w:val="22"/>
        </w:rPr>
        <w:t>SDR17</w:t>
      </w:r>
      <w:r w:rsidR="003C346B" w:rsidRPr="007E1938">
        <w:rPr>
          <w:sz w:val="22"/>
          <w:szCs w:val="22"/>
        </w:rPr>
        <w:t xml:space="preserve"> </w:t>
      </w:r>
      <w:r w:rsidR="00C855A2" w:rsidRPr="007E1938">
        <w:rPr>
          <w:sz w:val="22"/>
          <w:szCs w:val="22"/>
        </w:rPr>
        <w:t>w</w:t>
      </w:r>
      <w:r w:rsidRPr="007E1938">
        <w:rPr>
          <w:sz w:val="22"/>
          <w:szCs w:val="22"/>
        </w:rPr>
        <w:t xml:space="preserve"> kolorze niebieskim lub czarnym z niebieskim pask</w:t>
      </w:r>
      <w:r w:rsidR="000078F4" w:rsidRPr="007E1938">
        <w:rPr>
          <w:sz w:val="22"/>
          <w:szCs w:val="22"/>
        </w:rPr>
        <w:t>i</w:t>
      </w:r>
      <w:r w:rsidR="00922A4E" w:rsidRPr="007E1938">
        <w:rPr>
          <w:sz w:val="22"/>
          <w:szCs w:val="22"/>
        </w:rPr>
        <w:t>em zgodnie z ISO 9001 lub 9002.</w:t>
      </w:r>
    </w:p>
    <w:p w:rsidR="007D392F" w:rsidRPr="007E1938" w:rsidRDefault="007D392F" w:rsidP="00422D26">
      <w:pPr>
        <w:pStyle w:val="Tekstpodstawowy3"/>
        <w:spacing w:before="120" w:line="240" w:lineRule="auto"/>
        <w:rPr>
          <w:sz w:val="22"/>
          <w:szCs w:val="22"/>
          <w:u w:val="single"/>
        </w:rPr>
      </w:pPr>
      <w:r w:rsidRPr="007E1938">
        <w:rPr>
          <w:sz w:val="22"/>
          <w:szCs w:val="22"/>
          <w:u w:val="single"/>
        </w:rPr>
        <w:t>Łącz</w:t>
      </w:r>
      <w:r w:rsidR="00C855A2" w:rsidRPr="007E1938">
        <w:rPr>
          <w:sz w:val="22"/>
          <w:szCs w:val="22"/>
          <w:u w:val="single"/>
        </w:rPr>
        <w:t xml:space="preserve">na długość sieci wodociągowej </w:t>
      </w:r>
      <w:r w:rsidRPr="007E1938">
        <w:rPr>
          <w:sz w:val="22"/>
          <w:szCs w:val="22"/>
          <w:u w:val="single"/>
        </w:rPr>
        <w:t>wynosi</w:t>
      </w:r>
      <w:r w:rsidR="00D5387A" w:rsidRPr="007E1938">
        <w:rPr>
          <w:sz w:val="22"/>
          <w:szCs w:val="22"/>
          <w:u w:val="single"/>
        </w:rPr>
        <w:t xml:space="preserve"> </w:t>
      </w:r>
      <w:r w:rsidR="003A73D5">
        <w:rPr>
          <w:sz w:val="22"/>
          <w:szCs w:val="22"/>
          <w:u w:val="single"/>
        </w:rPr>
        <w:t>275,01</w:t>
      </w:r>
      <w:r w:rsidR="00D5387A" w:rsidRPr="007E1938">
        <w:rPr>
          <w:sz w:val="22"/>
          <w:szCs w:val="22"/>
          <w:u w:val="single"/>
        </w:rPr>
        <w:t xml:space="preserve"> m , w tym</w:t>
      </w:r>
      <w:r w:rsidRPr="007E1938">
        <w:rPr>
          <w:sz w:val="22"/>
          <w:szCs w:val="22"/>
          <w:u w:val="single"/>
        </w:rPr>
        <w:t>:</w:t>
      </w:r>
    </w:p>
    <w:p w:rsidR="000078F4" w:rsidRPr="007E1938" w:rsidRDefault="00133C62" w:rsidP="00B11033">
      <w:pPr>
        <w:pStyle w:val="Tekstpodstawowy3"/>
        <w:spacing w:line="240" w:lineRule="auto"/>
        <w:rPr>
          <w:sz w:val="22"/>
          <w:szCs w:val="22"/>
        </w:rPr>
      </w:pPr>
      <w:r w:rsidRPr="007E1938">
        <w:rPr>
          <w:sz w:val="22"/>
          <w:szCs w:val="22"/>
        </w:rPr>
        <w:t xml:space="preserve">- o średnicy dn </w:t>
      </w:r>
      <w:r w:rsidR="00D5387A" w:rsidRPr="007E1938">
        <w:rPr>
          <w:sz w:val="22"/>
          <w:szCs w:val="22"/>
        </w:rPr>
        <w:t>160</w:t>
      </w:r>
      <w:r w:rsidRPr="007E1938">
        <w:rPr>
          <w:sz w:val="22"/>
          <w:szCs w:val="22"/>
        </w:rPr>
        <w:t xml:space="preserve"> mm</w:t>
      </w:r>
      <w:r w:rsidRPr="007E1938">
        <w:rPr>
          <w:sz w:val="22"/>
          <w:szCs w:val="22"/>
        </w:rPr>
        <w:tab/>
      </w:r>
      <w:r w:rsidRPr="007E1938">
        <w:rPr>
          <w:sz w:val="22"/>
          <w:szCs w:val="22"/>
        </w:rPr>
        <w:tab/>
        <w:t xml:space="preserve">- </w:t>
      </w:r>
      <w:r w:rsidR="003A73D5">
        <w:rPr>
          <w:sz w:val="22"/>
          <w:szCs w:val="22"/>
        </w:rPr>
        <w:t>271,05</w:t>
      </w:r>
      <w:r w:rsidR="00EF1082" w:rsidRPr="007E1938">
        <w:rPr>
          <w:sz w:val="22"/>
          <w:szCs w:val="22"/>
        </w:rPr>
        <w:t xml:space="preserve"> m z rur PE100 (sieć wodociągowa)</w:t>
      </w:r>
    </w:p>
    <w:p w:rsidR="00CC218D" w:rsidRPr="007E1938" w:rsidRDefault="00CC218D" w:rsidP="00CC218D">
      <w:pPr>
        <w:pStyle w:val="Tekstpodstawowy3"/>
        <w:spacing w:line="240" w:lineRule="auto"/>
        <w:rPr>
          <w:sz w:val="22"/>
          <w:szCs w:val="22"/>
        </w:rPr>
      </w:pPr>
      <w:r w:rsidRPr="007E1938">
        <w:rPr>
          <w:sz w:val="22"/>
          <w:szCs w:val="22"/>
        </w:rPr>
        <w:t>- o średnicy dn 100 mm</w:t>
      </w:r>
      <w:r w:rsidRPr="007E1938">
        <w:rPr>
          <w:sz w:val="22"/>
          <w:szCs w:val="22"/>
        </w:rPr>
        <w:tab/>
      </w:r>
      <w:r w:rsidRPr="007E1938">
        <w:rPr>
          <w:sz w:val="22"/>
          <w:szCs w:val="22"/>
        </w:rPr>
        <w:tab/>
        <w:t>- 3,96 m z rur żeliwnych (podejście pod hydranty p. poż.)</w:t>
      </w:r>
    </w:p>
    <w:p w:rsidR="007D392F" w:rsidRPr="007E1938" w:rsidRDefault="007D392F" w:rsidP="00B11033">
      <w:pPr>
        <w:pStyle w:val="Tekstpodstawowy3"/>
        <w:spacing w:line="240" w:lineRule="auto"/>
        <w:rPr>
          <w:sz w:val="22"/>
          <w:szCs w:val="22"/>
        </w:rPr>
      </w:pPr>
      <w:r w:rsidRPr="007E1938">
        <w:rPr>
          <w:sz w:val="22"/>
          <w:szCs w:val="22"/>
        </w:rPr>
        <w:t xml:space="preserve">Połączenia rur należy wykonać zgodnie ze schematami węzłów wodociągowych (rys. nr </w:t>
      </w:r>
      <w:r w:rsidR="00711E92" w:rsidRPr="007E1938">
        <w:rPr>
          <w:sz w:val="22"/>
          <w:szCs w:val="22"/>
        </w:rPr>
        <w:t>W</w:t>
      </w:r>
      <w:r w:rsidR="00CC218D" w:rsidRPr="007E1938">
        <w:rPr>
          <w:sz w:val="22"/>
          <w:szCs w:val="22"/>
        </w:rPr>
        <w:t>3</w:t>
      </w:r>
      <w:r w:rsidRPr="007E1938">
        <w:rPr>
          <w:sz w:val="22"/>
          <w:szCs w:val="22"/>
        </w:rPr>
        <w:t>).</w:t>
      </w:r>
    </w:p>
    <w:p w:rsidR="007D392F" w:rsidRPr="007E1938" w:rsidRDefault="007D392F" w:rsidP="00B11033">
      <w:pPr>
        <w:pStyle w:val="Tekstpodstawowy3"/>
        <w:spacing w:line="240" w:lineRule="auto"/>
        <w:rPr>
          <w:i/>
          <w:sz w:val="22"/>
          <w:szCs w:val="22"/>
        </w:rPr>
      </w:pPr>
      <w:r w:rsidRPr="007E1938">
        <w:rPr>
          <w:i/>
          <w:sz w:val="22"/>
          <w:szCs w:val="22"/>
        </w:rPr>
        <w:t>UWAGA:</w:t>
      </w:r>
    </w:p>
    <w:p w:rsidR="007D392F" w:rsidRPr="007E1938" w:rsidRDefault="007D392F" w:rsidP="00B11033">
      <w:pPr>
        <w:pStyle w:val="Tekstpodstawowy3"/>
        <w:spacing w:line="240" w:lineRule="auto"/>
        <w:ind w:firstLine="426"/>
        <w:rPr>
          <w:i/>
          <w:sz w:val="22"/>
          <w:szCs w:val="22"/>
        </w:rPr>
      </w:pPr>
      <w:r w:rsidRPr="007E1938">
        <w:rPr>
          <w:i/>
          <w:sz w:val="22"/>
          <w:szCs w:val="22"/>
        </w:rPr>
        <w:t>Przy połączeniu rurociągu z PE z istniejącymi sieciami, przed zakupem nawiertek, zaworów i kształtek do przełączeń istniejących przyłączy wykonać odkrywki i sprawdzić średnicę i materiał istniejących przyłączy.</w:t>
      </w:r>
    </w:p>
    <w:p w:rsidR="007D392F" w:rsidRPr="007E1938" w:rsidRDefault="007D392F" w:rsidP="00B03FC8">
      <w:pPr>
        <w:pStyle w:val="Tekstpodstawowy3"/>
        <w:spacing w:before="120" w:line="240" w:lineRule="auto"/>
        <w:rPr>
          <w:b/>
          <w:sz w:val="22"/>
          <w:szCs w:val="22"/>
        </w:rPr>
      </w:pPr>
      <w:r w:rsidRPr="007E1938">
        <w:rPr>
          <w:b/>
          <w:sz w:val="22"/>
          <w:szCs w:val="22"/>
        </w:rPr>
        <w:t>Uzbrojenie sieci wodociągowej</w:t>
      </w:r>
    </w:p>
    <w:p w:rsidR="007D392F" w:rsidRPr="007E1938" w:rsidRDefault="007D392F" w:rsidP="00B11033">
      <w:pPr>
        <w:pStyle w:val="Tekstpodstawowy3"/>
        <w:numPr>
          <w:ilvl w:val="0"/>
          <w:numId w:val="6"/>
        </w:numPr>
        <w:spacing w:line="240" w:lineRule="auto"/>
        <w:ind w:left="567" w:hanging="567"/>
        <w:rPr>
          <w:sz w:val="22"/>
          <w:szCs w:val="22"/>
          <w:u w:val="single"/>
        </w:rPr>
      </w:pPr>
      <w:r w:rsidRPr="007E1938">
        <w:rPr>
          <w:sz w:val="22"/>
          <w:szCs w:val="22"/>
          <w:u w:val="single"/>
        </w:rPr>
        <w:t>Zasuwa odcinająca kołnierzowa (</w:t>
      </w:r>
      <w:r w:rsidR="002D1794" w:rsidRPr="007E1938">
        <w:rPr>
          <w:sz w:val="22"/>
          <w:szCs w:val="22"/>
          <w:u w:val="single"/>
        </w:rPr>
        <w:t xml:space="preserve">DN150, </w:t>
      </w:r>
      <w:r w:rsidR="007F2DC3" w:rsidRPr="007E1938">
        <w:rPr>
          <w:sz w:val="22"/>
          <w:szCs w:val="22"/>
          <w:u w:val="single"/>
        </w:rPr>
        <w:t>DN1</w:t>
      </w:r>
      <w:r w:rsidR="00922A4E" w:rsidRPr="007E1938">
        <w:rPr>
          <w:sz w:val="22"/>
          <w:szCs w:val="22"/>
          <w:u w:val="single"/>
        </w:rPr>
        <w:t>00</w:t>
      </w:r>
      <w:r w:rsidRPr="007E1938">
        <w:rPr>
          <w:sz w:val="22"/>
          <w:szCs w:val="22"/>
          <w:u w:val="single"/>
        </w:rPr>
        <w:t>)</w:t>
      </w:r>
    </w:p>
    <w:p w:rsidR="007D392F" w:rsidRPr="007E1938" w:rsidRDefault="007D392F" w:rsidP="00B11033">
      <w:pPr>
        <w:pStyle w:val="Tekstpodstawowy3"/>
        <w:spacing w:line="240" w:lineRule="auto"/>
        <w:ind w:left="567"/>
        <w:rPr>
          <w:sz w:val="22"/>
          <w:szCs w:val="22"/>
        </w:rPr>
      </w:pPr>
      <w:r w:rsidRPr="007E1938">
        <w:rPr>
          <w:sz w:val="22"/>
          <w:szCs w:val="22"/>
        </w:rPr>
        <w:t>Na sieci należy stosować zasuwy o niżej wymienionych parametrach:</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korpus, głowica oraz element zamykający (serce, klin) wykonane z żeliwa sferoidalnego o gatunku minimum GGG-40,</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 xml:space="preserve">powłoka ochronna korpusu i głowicy za pomocą powłok z proszków epoksydowych o grubości min. 250 </w:t>
      </w:r>
      <w:r w:rsidRPr="007E1938">
        <w:rPr>
          <w:sz w:val="22"/>
          <w:szCs w:val="22"/>
        </w:rPr>
        <w:sym w:font="Symbol" w:char="F06D"/>
      </w:r>
      <w:r w:rsidRPr="007E1938">
        <w:rPr>
          <w:sz w:val="22"/>
          <w:szCs w:val="22"/>
        </w:rPr>
        <w:t>m,</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element zamykający (serce, klin) wykonany z żeliwa sferoidalnego o gatunku minimum GGG-40 z wewnętrznie i zewnętrznie zawulkanizowaną powłoką z EPDM lub NBR,</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opcjonalnie element zamykający (serce, klin) wykonany z żeliwa j.w. z powłoką ochronną j.w., uszczelnieniem pomiędzy klinem a korpusem za pomocą uszczelnień elastomerowych trwale połączonych z konstrukcję klina z powłokami ochronnymi,</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wrzeciono ze stali nierdzewnej z gwintem walcowanym, w strefie o-ringowej polerowane,</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kostka zasuwowa mosiężna kuta oszlifowana bez ostrych krawędzi lub kostka zalana w klinie na stałe w zależności od konstrukcji klina (serca),</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przelot zasuwy prosty bez gniazda,</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 xml:space="preserve">zasuwa powinna posiadać minimum 2 główne O-ringi, </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o-ringi wykonane z EPDM lub NBR,</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gwint w głowicy, w którą wkręcona jest tuleja uszczelniająca wrzeciona (mosiężna), odseparowany od kontaktu z wodą,</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opcjonalnie, uszczelnienie bezgwintowe, pomiędzy tuleją wrzeciona a korpusem, z zabezpieczeniem przed wysunięciem, strefa uszczelniająca w zabezpieczeniu antykorozyjnym j.w.,</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śruby łączące korpus z głowicą ze stali nierdzewnej lub stalowe ocynkowane z zabezpieczeniem przed penetracją wody lub połączenie korpusu z głowicą w systemie bezśrubowym z zapewnieniem szczelności 1,6 MPa,</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zabezpieczenie przed korozją oraz dostępem wody gruntowej do łbów śrub łączących głowicę z korpusem, poprzez ich zalanie masą plastyczną na gorąco (jeśli takie połączenie przewiduje konstrukcja zasuwy),</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kolor zasuwy niebieski,</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trzpień łączący teleskopowy tego samego producenta co zasuwa, zabezpieczony przed wysunięciem z gniazdka główki wrzeciona zasuwy nierdzewną zawleczką lub w inny sposób uniemożliwiający jego wysunięcie,</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należy stosować zasuwy kołnierzowe długie F-5,</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skrzynka uliczna żeliwna typu ciężkiego, korpus wykonany z żeliwa lub HDPE oraz podstawa pod skrzynkę z HDPE przenoszącą odpowiednie obciążenie,</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 xml:space="preserve">pod podstawą skrzynki, w której znajduje się główka trzpienia teleskopowego, należy wzdłuż obudowy trzpienia zamontować pionowo rurę PVC </w:t>
      </w:r>
      <w:r w:rsidRPr="007E1938">
        <w:rPr>
          <w:sz w:val="22"/>
          <w:szCs w:val="22"/>
        </w:rPr>
        <w:sym w:font="Symbol" w:char="F066"/>
      </w:r>
      <w:r w:rsidRPr="007E1938">
        <w:rPr>
          <w:sz w:val="22"/>
          <w:szCs w:val="22"/>
        </w:rPr>
        <w:t>160 mm służącą do odwodnienia i odmulenia skrzynki,</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połączenie trzpienia teleskopowego z głowicą zasuwy powinno być szczelne, zabezpieczone przed zamulaniem ziemią,</w:t>
      </w:r>
    </w:p>
    <w:p w:rsidR="007D392F" w:rsidRPr="007E1938" w:rsidRDefault="007D392F" w:rsidP="00B11033">
      <w:pPr>
        <w:pStyle w:val="Tekstpodstawowy3"/>
        <w:numPr>
          <w:ilvl w:val="0"/>
          <w:numId w:val="7"/>
        </w:numPr>
        <w:spacing w:line="240" w:lineRule="auto"/>
        <w:rPr>
          <w:sz w:val="22"/>
          <w:szCs w:val="22"/>
        </w:rPr>
      </w:pPr>
      <w:r w:rsidRPr="007E1938">
        <w:rPr>
          <w:sz w:val="22"/>
          <w:szCs w:val="22"/>
        </w:rPr>
        <w:t>w przypadku, gdy zasuwa nie będzie montowana w komorze należy uwzględnić jej przeznaczenie do stosowania doziemnego.</w:t>
      </w:r>
    </w:p>
    <w:p w:rsidR="007D392F" w:rsidRPr="007E1938" w:rsidRDefault="007D392F" w:rsidP="00B11033">
      <w:pPr>
        <w:pStyle w:val="Tekstpodstawowy3"/>
        <w:numPr>
          <w:ilvl w:val="0"/>
          <w:numId w:val="6"/>
        </w:numPr>
        <w:spacing w:line="240" w:lineRule="auto"/>
        <w:ind w:left="567" w:hanging="567"/>
        <w:rPr>
          <w:sz w:val="22"/>
          <w:szCs w:val="22"/>
          <w:u w:val="single"/>
        </w:rPr>
      </w:pPr>
      <w:r w:rsidRPr="007E1938">
        <w:rPr>
          <w:sz w:val="22"/>
          <w:szCs w:val="22"/>
          <w:u w:val="single"/>
        </w:rPr>
        <w:lastRenderedPageBreak/>
        <w:t>Hydrant nadziemny DN 80 mm</w:t>
      </w:r>
    </w:p>
    <w:p w:rsidR="007D392F" w:rsidRPr="007E1938" w:rsidRDefault="007D392F" w:rsidP="00B11033">
      <w:pPr>
        <w:pStyle w:val="Tekstpodstawowy3"/>
        <w:spacing w:line="240" w:lineRule="auto"/>
        <w:ind w:firstLine="567"/>
        <w:rPr>
          <w:sz w:val="22"/>
          <w:szCs w:val="22"/>
        </w:rPr>
      </w:pPr>
      <w:r w:rsidRPr="007E1938">
        <w:rPr>
          <w:sz w:val="22"/>
          <w:szCs w:val="22"/>
        </w:rPr>
        <w:t>Na sieci należy stosować hydranty o niżej wymienionych parametrach:</w:t>
      </w:r>
    </w:p>
    <w:p w:rsidR="007D392F" w:rsidRPr="007E1938" w:rsidRDefault="007D392F" w:rsidP="00B11033">
      <w:pPr>
        <w:pStyle w:val="Tekstpodstawowy3"/>
        <w:numPr>
          <w:ilvl w:val="0"/>
          <w:numId w:val="9"/>
        </w:numPr>
        <w:spacing w:line="240" w:lineRule="auto"/>
        <w:rPr>
          <w:sz w:val="22"/>
          <w:szCs w:val="22"/>
        </w:rPr>
      </w:pPr>
      <w:r w:rsidRPr="007E1938">
        <w:rPr>
          <w:sz w:val="22"/>
          <w:szCs w:val="22"/>
        </w:rPr>
        <w:t xml:space="preserve">hydrant w wykonaniu </w:t>
      </w:r>
      <w:r w:rsidR="00CC218D" w:rsidRPr="007E1938">
        <w:rPr>
          <w:sz w:val="22"/>
          <w:szCs w:val="22"/>
        </w:rPr>
        <w:t xml:space="preserve">z podwójnym </w:t>
      </w:r>
      <w:r w:rsidRPr="007E1938">
        <w:rPr>
          <w:sz w:val="22"/>
          <w:szCs w:val="22"/>
        </w:rPr>
        <w:t>zabezpiecz</w:t>
      </w:r>
      <w:r w:rsidR="00CC218D" w:rsidRPr="007E1938">
        <w:rPr>
          <w:sz w:val="22"/>
          <w:szCs w:val="22"/>
        </w:rPr>
        <w:t>eniem</w:t>
      </w:r>
      <w:r w:rsidRPr="007E1938">
        <w:rPr>
          <w:sz w:val="22"/>
          <w:szCs w:val="22"/>
        </w:rPr>
        <w:t xml:space="preserve"> przed wypływem wody w przypadku jego złamania,</w:t>
      </w:r>
    </w:p>
    <w:p w:rsidR="007D392F" w:rsidRPr="007E1938" w:rsidRDefault="007D392F" w:rsidP="00B11033">
      <w:pPr>
        <w:pStyle w:val="Tekstpodstawowy3"/>
        <w:numPr>
          <w:ilvl w:val="0"/>
          <w:numId w:val="9"/>
        </w:numPr>
        <w:spacing w:line="240" w:lineRule="auto"/>
        <w:rPr>
          <w:sz w:val="22"/>
          <w:szCs w:val="22"/>
        </w:rPr>
      </w:pPr>
      <w:r w:rsidRPr="007E1938">
        <w:rPr>
          <w:sz w:val="22"/>
          <w:szCs w:val="22"/>
        </w:rPr>
        <w:t xml:space="preserve">korpus (kolumna) i głowica hydrantu wykonane z żeliwa sferoidalnego minimum GGG-40 pokryty wewnątrz i na zewnątrz powłoką ochronną z proszków epoksydowych o grubości powłoki min. 250 </w:t>
      </w:r>
      <w:r w:rsidRPr="007E1938">
        <w:rPr>
          <w:sz w:val="22"/>
          <w:szCs w:val="22"/>
        </w:rPr>
        <w:sym w:font="Symbol" w:char="F06D"/>
      </w:r>
      <w:r w:rsidRPr="007E1938">
        <w:rPr>
          <w:sz w:val="22"/>
          <w:szCs w:val="22"/>
        </w:rPr>
        <w:t>m. W części nadziemnej dodatkowa powłoka poliestrowa zabezpieczająca przed działaniem promieni UV,</w:t>
      </w:r>
    </w:p>
    <w:p w:rsidR="007D392F" w:rsidRPr="007E1938" w:rsidRDefault="007D392F" w:rsidP="00B11033">
      <w:pPr>
        <w:pStyle w:val="Tekstpodstawowy3"/>
        <w:numPr>
          <w:ilvl w:val="0"/>
          <w:numId w:val="9"/>
        </w:numPr>
        <w:spacing w:line="240" w:lineRule="auto"/>
        <w:rPr>
          <w:sz w:val="22"/>
          <w:szCs w:val="22"/>
        </w:rPr>
      </w:pPr>
      <w:r w:rsidRPr="007E1938">
        <w:rPr>
          <w:sz w:val="22"/>
          <w:szCs w:val="22"/>
        </w:rPr>
        <w:t>hydrant z obrotową głowicą lub korpusem, umożliwiający ustawienie równoległe do jezdni lub do wodociągu,</w:t>
      </w:r>
    </w:p>
    <w:p w:rsidR="007D392F" w:rsidRPr="007E1938" w:rsidRDefault="007D392F" w:rsidP="00B11033">
      <w:pPr>
        <w:pStyle w:val="Tekstpodstawowy3"/>
        <w:numPr>
          <w:ilvl w:val="0"/>
          <w:numId w:val="9"/>
        </w:numPr>
        <w:spacing w:line="240" w:lineRule="auto"/>
        <w:rPr>
          <w:sz w:val="22"/>
          <w:szCs w:val="22"/>
        </w:rPr>
      </w:pPr>
      <w:r w:rsidRPr="007E1938">
        <w:rPr>
          <w:sz w:val="22"/>
          <w:szCs w:val="22"/>
        </w:rPr>
        <w:t>przyłącze do węża strażackiego, nasada typu B(75) z aluminium – 2 szt.,</w:t>
      </w:r>
    </w:p>
    <w:p w:rsidR="007D392F" w:rsidRPr="007E1938" w:rsidRDefault="007D392F" w:rsidP="00B11033">
      <w:pPr>
        <w:pStyle w:val="Tekstpodstawowy3"/>
        <w:numPr>
          <w:ilvl w:val="0"/>
          <w:numId w:val="9"/>
        </w:numPr>
        <w:spacing w:line="240" w:lineRule="auto"/>
        <w:rPr>
          <w:sz w:val="22"/>
          <w:szCs w:val="22"/>
        </w:rPr>
      </w:pPr>
      <w:r w:rsidRPr="007E1938">
        <w:rPr>
          <w:sz w:val="22"/>
          <w:szCs w:val="22"/>
        </w:rPr>
        <w:t>głowica zamykająca dostosowana do kluczy normatywnych służb p.poż.,</w:t>
      </w:r>
    </w:p>
    <w:p w:rsidR="007D392F" w:rsidRPr="007E1938" w:rsidRDefault="007D392F" w:rsidP="00B11033">
      <w:pPr>
        <w:pStyle w:val="Tekstpodstawowy3"/>
        <w:numPr>
          <w:ilvl w:val="0"/>
          <w:numId w:val="9"/>
        </w:numPr>
        <w:spacing w:line="240" w:lineRule="auto"/>
        <w:rPr>
          <w:sz w:val="22"/>
          <w:szCs w:val="22"/>
        </w:rPr>
      </w:pPr>
      <w:r w:rsidRPr="007E1938">
        <w:rPr>
          <w:sz w:val="22"/>
          <w:szCs w:val="22"/>
        </w:rPr>
        <w:t>zawór napowietrzający umieszczony w głowicy hydrantu,</w:t>
      </w:r>
    </w:p>
    <w:p w:rsidR="007D392F" w:rsidRPr="007E1938" w:rsidRDefault="007D392F" w:rsidP="00B11033">
      <w:pPr>
        <w:pStyle w:val="Tekstpodstawowy3"/>
        <w:numPr>
          <w:ilvl w:val="0"/>
          <w:numId w:val="9"/>
        </w:numPr>
        <w:spacing w:line="240" w:lineRule="auto"/>
        <w:rPr>
          <w:sz w:val="22"/>
          <w:szCs w:val="22"/>
        </w:rPr>
      </w:pPr>
      <w:r w:rsidRPr="007E1938">
        <w:rPr>
          <w:sz w:val="22"/>
          <w:szCs w:val="22"/>
        </w:rPr>
        <w:t>uszczelnienia hydrantu typu O-ring,</w:t>
      </w:r>
    </w:p>
    <w:p w:rsidR="007D392F" w:rsidRPr="007E1938" w:rsidRDefault="007D392F" w:rsidP="00B11033">
      <w:pPr>
        <w:pStyle w:val="Tekstpodstawowy3"/>
        <w:numPr>
          <w:ilvl w:val="0"/>
          <w:numId w:val="9"/>
        </w:numPr>
        <w:spacing w:line="240" w:lineRule="auto"/>
        <w:rPr>
          <w:sz w:val="22"/>
          <w:szCs w:val="22"/>
        </w:rPr>
      </w:pPr>
      <w:r w:rsidRPr="007E1938">
        <w:rPr>
          <w:sz w:val="22"/>
          <w:szCs w:val="22"/>
        </w:rPr>
        <w:t>czop spustowy z tworzywa sztucznego lub materiałów niekorozyjnych,</w:t>
      </w:r>
    </w:p>
    <w:p w:rsidR="007D392F" w:rsidRPr="007E1938" w:rsidRDefault="007D392F" w:rsidP="00B11033">
      <w:pPr>
        <w:pStyle w:val="Tekstpodstawowy3"/>
        <w:numPr>
          <w:ilvl w:val="0"/>
          <w:numId w:val="9"/>
        </w:numPr>
        <w:spacing w:line="240" w:lineRule="auto"/>
        <w:rPr>
          <w:sz w:val="22"/>
          <w:szCs w:val="22"/>
        </w:rPr>
      </w:pPr>
      <w:r w:rsidRPr="007E1938">
        <w:rPr>
          <w:sz w:val="22"/>
          <w:szCs w:val="22"/>
        </w:rPr>
        <w:t>odwodnienie powinno działać tylko przy pełnym zamknięciu hydrantu, w położeniach pośrednich odwodnienie ma być szczelne. Czas odwodnienia zgodny z PN-EN 1074-6,</w:t>
      </w:r>
    </w:p>
    <w:p w:rsidR="007D392F" w:rsidRPr="007E1938" w:rsidRDefault="007D392F" w:rsidP="00B11033">
      <w:pPr>
        <w:pStyle w:val="Tekstpodstawowy3"/>
        <w:numPr>
          <w:ilvl w:val="0"/>
          <w:numId w:val="9"/>
        </w:numPr>
        <w:spacing w:line="240" w:lineRule="auto"/>
        <w:rPr>
          <w:sz w:val="22"/>
          <w:szCs w:val="22"/>
        </w:rPr>
      </w:pPr>
      <w:r w:rsidRPr="007E1938">
        <w:rPr>
          <w:sz w:val="22"/>
          <w:szCs w:val="22"/>
        </w:rPr>
        <w:t>wrzeciono, trzpień uruchamiający i element zabezpieczający ze stali nierdzewnej. Gwint walcowany w części uszczelniającej, szlifowany,</w:t>
      </w:r>
    </w:p>
    <w:p w:rsidR="007D392F" w:rsidRPr="007E1938" w:rsidRDefault="007D392F" w:rsidP="00B11033">
      <w:pPr>
        <w:pStyle w:val="Tekstpodstawowy3"/>
        <w:numPr>
          <w:ilvl w:val="0"/>
          <w:numId w:val="9"/>
        </w:numPr>
        <w:spacing w:line="240" w:lineRule="auto"/>
        <w:rPr>
          <w:sz w:val="22"/>
          <w:szCs w:val="22"/>
        </w:rPr>
      </w:pPr>
      <w:r w:rsidRPr="007E1938">
        <w:rPr>
          <w:sz w:val="22"/>
          <w:szCs w:val="22"/>
        </w:rPr>
        <w:t>kostka (nakrętka) wrzeciona mosiężna, wykonana metodą prasowania,</w:t>
      </w:r>
    </w:p>
    <w:p w:rsidR="007D392F" w:rsidRPr="007E1938" w:rsidRDefault="007D392F" w:rsidP="00B11033">
      <w:pPr>
        <w:pStyle w:val="Tekstpodstawowy3"/>
        <w:numPr>
          <w:ilvl w:val="0"/>
          <w:numId w:val="10"/>
        </w:numPr>
        <w:spacing w:line="240" w:lineRule="auto"/>
        <w:rPr>
          <w:sz w:val="22"/>
          <w:szCs w:val="22"/>
        </w:rPr>
      </w:pPr>
      <w:r w:rsidRPr="007E1938">
        <w:rPr>
          <w:sz w:val="22"/>
          <w:szCs w:val="22"/>
        </w:rPr>
        <w:t>śruby łączące ze stali nierdzewnej A2/70, nakrętki A4/80,</w:t>
      </w:r>
    </w:p>
    <w:p w:rsidR="007D392F" w:rsidRPr="007E1938" w:rsidRDefault="007D392F" w:rsidP="00B11033">
      <w:pPr>
        <w:pStyle w:val="Tekstpodstawowy3"/>
        <w:numPr>
          <w:ilvl w:val="0"/>
          <w:numId w:val="10"/>
        </w:numPr>
        <w:spacing w:line="240" w:lineRule="auto"/>
        <w:rPr>
          <w:sz w:val="22"/>
          <w:szCs w:val="22"/>
        </w:rPr>
      </w:pPr>
      <w:r w:rsidRPr="007E1938">
        <w:rPr>
          <w:sz w:val="22"/>
          <w:szCs w:val="22"/>
        </w:rPr>
        <w:t>w hydrantach z żeliwa sferoidalnego tuleja uszczelniająca wrzeciona wykonana z mosiądzu,</w:t>
      </w:r>
    </w:p>
    <w:p w:rsidR="007D392F" w:rsidRPr="007E1938" w:rsidRDefault="007D392F" w:rsidP="00B11033">
      <w:pPr>
        <w:pStyle w:val="Tekstpodstawowy3"/>
        <w:numPr>
          <w:ilvl w:val="0"/>
          <w:numId w:val="10"/>
        </w:numPr>
        <w:spacing w:line="240" w:lineRule="auto"/>
        <w:rPr>
          <w:sz w:val="22"/>
          <w:szCs w:val="22"/>
        </w:rPr>
      </w:pPr>
      <w:r w:rsidRPr="007E1938">
        <w:rPr>
          <w:sz w:val="22"/>
          <w:szCs w:val="22"/>
        </w:rPr>
        <w:t>stożek zaworu zamykającego z żeliwa białego, szarego, sferoidalnego zabezpieczony nawulkanizowaną warstwą mieszanek opartych na bazie kauczuków lub elastomeru,</w:t>
      </w:r>
    </w:p>
    <w:p w:rsidR="007D392F" w:rsidRPr="007E1938" w:rsidRDefault="007D392F" w:rsidP="00B11033">
      <w:pPr>
        <w:pStyle w:val="Tekstpodstawowy3"/>
        <w:numPr>
          <w:ilvl w:val="0"/>
          <w:numId w:val="10"/>
        </w:numPr>
        <w:spacing w:line="240" w:lineRule="auto"/>
        <w:rPr>
          <w:sz w:val="22"/>
          <w:szCs w:val="22"/>
        </w:rPr>
      </w:pPr>
      <w:r w:rsidRPr="007E1938">
        <w:rPr>
          <w:sz w:val="22"/>
          <w:szCs w:val="22"/>
        </w:rPr>
        <w:t>napisy na głowicy i kolumnie w języku polskim,</w:t>
      </w:r>
    </w:p>
    <w:p w:rsidR="007D392F" w:rsidRPr="007E1938" w:rsidRDefault="007D392F" w:rsidP="00B11033">
      <w:pPr>
        <w:pStyle w:val="Tekstpodstawowy3"/>
        <w:numPr>
          <w:ilvl w:val="0"/>
          <w:numId w:val="10"/>
        </w:numPr>
        <w:spacing w:line="240" w:lineRule="auto"/>
        <w:rPr>
          <w:sz w:val="22"/>
          <w:szCs w:val="22"/>
        </w:rPr>
      </w:pPr>
      <w:r w:rsidRPr="007E1938">
        <w:rPr>
          <w:sz w:val="22"/>
          <w:szCs w:val="22"/>
        </w:rPr>
        <w:t>kolor hydrantu – czerwony,</w:t>
      </w:r>
    </w:p>
    <w:p w:rsidR="007D392F" w:rsidRPr="007E1938" w:rsidRDefault="007D392F" w:rsidP="00B11033">
      <w:pPr>
        <w:pStyle w:val="Tekstpodstawowy3"/>
        <w:numPr>
          <w:ilvl w:val="0"/>
          <w:numId w:val="10"/>
        </w:numPr>
        <w:spacing w:line="240" w:lineRule="auto"/>
        <w:rPr>
          <w:sz w:val="22"/>
          <w:szCs w:val="22"/>
        </w:rPr>
      </w:pPr>
      <w:r w:rsidRPr="007E1938">
        <w:rPr>
          <w:sz w:val="22"/>
          <w:szCs w:val="22"/>
        </w:rPr>
        <w:t>minimalna odległość projektowanych hydrantów od granic posesji winna wynosić 0,5 m</w:t>
      </w:r>
    </w:p>
    <w:p w:rsidR="007D392F" w:rsidRPr="007E1938" w:rsidRDefault="007D392F" w:rsidP="00B11033">
      <w:pPr>
        <w:pStyle w:val="Tekstpodstawowy3"/>
        <w:numPr>
          <w:ilvl w:val="0"/>
          <w:numId w:val="10"/>
        </w:numPr>
        <w:spacing w:line="240" w:lineRule="auto"/>
        <w:rPr>
          <w:sz w:val="22"/>
          <w:szCs w:val="22"/>
        </w:rPr>
      </w:pPr>
      <w:r w:rsidRPr="007E1938">
        <w:rPr>
          <w:sz w:val="22"/>
          <w:szCs w:val="22"/>
        </w:rPr>
        <w:t>hydrant z pojedynczym zamknięciem, dopuszcza się odlewy hydrantu wykonane z podwójnym zamknięciem po usunięciu kuli zamykającej.</w:t>
      </w:r>
    </w:p>
    <w:p w:rsidR="007D392F" w:rsidRPr="007E1938" w:rsidRDefault="007D392F" w:rsidP="00B11033">
      <w:pPr>
        <w:pStyle w:val="Tekstpodstawowy3"/>
        <w:spacing w:line="240" w:lineRule="auto"/>
        <w:rPr>
          <w:sz w:val="22"/>
          <w:szCs w:val="22"/>
        </w:rPr>
      </w:pPr>
      <w:r w:rsidRPr="007E1938">
        <w:rPr>
          <w:sz w:val="22"/>
          <w:szCs w:val="22"/>
        </w:rPr>
        <w:t>Montaż hydrantu pionowo, zgodnie z instrukcją producenta (górna krawędź kołnierza łączącego część podziemną hydrantu z częścią nadziemną od 10÷15 cm nad nawierzchnią.</w:t>
      </w:r>
    </w:p>
    <w:p w:rsidR="007D392F" w:rsidRPr="007E1938" w:rsidRDefault="007D392F" w:rsidP="00B11033">
      <w:pPr>
        <w:pStyle w:val="Tekstpodstawowy3"/>
        <w:spacing w:line="240" w:lineRule="auto"/>
        <w:ind w:firstLine="426"/>
        <w:rPr>
          <w:sz w:val="22"/>
          <w:szCs w:val="22"/>
        </w:rPr>
      </w:pPr>
      <w:r w:rsidRPr="007E1938">
        <w:rPr>
          <w:sz w:val="22"/>
          <w:szCs w:val="22"/>
        </w:rPr>
        <w:t>W celu zabezpieczenia p.poż oraz umożliwienia odwodnienia lub odpowietrzenia w miejscach najwyższych i najniższych oraz w miejscach uzgodnionych z rzeczoznawcą ds. zabezpieczeń p.poż. zaprojektowano hydrant</w:t>
      </w:r>
      <w:r w:rsidR="002D1794" w:rsidRPr="007E1938">
        <w:rPr>
          <w:sz w:val="22"/>
          <w:szCs w:val="22"/>
        </w:rPr>
        <w:t>y</w:t>
      </w:r>
      <w:r w:rsidRPr="007E1938">
        <w:rPr>
          <w:sz w:val="22"/>
          <w:szCs w:val="22"/>
        </w:rPr>
        <w:t xml:space="preserve"> p.poż. nadziemn</w:t>
      </w:r>
      <w:r w:rsidR="002D1794" w:rsidRPr="007E1938">
        <w:rPr>
          <w:sz w:val="22"/>
          <w:szCs w:val="22"/>
        </w:rPr>
        <w:t>e</w:t>
      </w:r>
      <w:r w:rsidRPr="007E1938">
        <w:rPr>
          <w:sz w:val="22"/>
          <w:szCs w:val="22"/>
        </w:rPr>
        <w:t xml:space="preserve"> </w:t>
      </w:r>
      <w:r w:rsidRPr="007E1938">
        <w:rPr>
          <w:sz w:val="22"/>
          <w:szCs w:val="22"/>
        </w:rPr>
        <w:sym w:font="Symbol" w:char="F066"/>
      </w:r>
      <w:r w:rsidRPr="007E1938">
        <w:rPr>
          <w:sz w:val="22"/>
          <w:szCs w:val="22"/>
        </w:rPr>
        <w:t>80 mm.</w:t>
      </w:r>
    </w:p>
    <w:p w:rsidR="007D392F" w:rsidRPr="007E1938" w:rsidRDefault="007D392F" w:rsidP="00B11033">
      <w:pPr>
        <w:pStyle w:val="Tekstpodstawowy3"/>
        <w:spacing w:line="240" w:lineRule="auto"/>
        <w:ind w:firstLine="426"/>
        <w:rPr>
          <w:sz w:val="22"/>
          <w:szCs w:val="22"/>
        </w:rPr>
      </w:pPr>
      <w:r w:rsidRPr="007E1938">
        <w:rPr>
          <w:sz w:val="22"/>
          <w:szCs w:val="22"/>
        </w:rPr>
        <w:t xml:space="preserve">Na sieci stosować kształtki wyłącznie odlewane, monolityczne o wymiarach i kątach typowych wykonanych fabrycznie. Kształtki z żeliwa sferoidalnego o jakości min. GGG 40 z ochroną antykorozyjną za pomocą powłok z proszków epoksydowych. Grubość powłoki min 250 </w:t>
      </w:r>
      <w:r w:rsidRPr="007E1938">
        <w:rPr>
          <w:sz w:val="22"/>
          <w:szCs w:val="22"/>
        </w:rPr>
        <w:sym w:font="Symbol" w:char="F06D"/>
      </w:r>
      <w:r w:rsidRPr="007E1938">
        <w:rPr>
          <w:sz w:val="22"/>
          <w:szCs w:val="22"/>
        </w:rPr>
        <w:t>m, temperatura stapiania proszków z żywic epoksydowych 200</w:t>
      </w:r>
      <w:r w:rsidRPr="007E1938">
        <w:rPr>
          <w:sz w:val="22"/>
          <w:szCs w:val="22"/>
          <w:vertAlign w:val="superscript"/>
        </w:rPr>
        <w:t>o</w:t>
      </w:r>
      <w:r w:rsidRPr="007E1938">
        <w:rPr>
          <w:sz w:val="22"/>
          <w:szCs w:val="22"/>
        </w:rPr>
        <w:t>C.</w:t>
      </w:r>
    </w:p>
    <w:p w:rsidR="007D392F" w:rsidRPr="007E1938" w:rsidRDefault="007D392F" w:rsidP="00B11033">
      <w:pPr>
        <w:pStyle w:val="Tekstpodstawowy3"/>
        <w:spacing w:line="240" w:lineRule="auto"/>
        <w:ind w:firstLine="426"/>
        <w:rPr>
          <w:sz w:val="22"/>
          <w:szCs w:val="22"/>
        </w:rPr>
      </w:pPr>
      <w:r w:rsidRPr="007E1938">
        <w:rPr>
          <w:sz w:val="22"/>
          <w:szCs w:val="22"/>
        </w:rPr>
        <w:t>Jako armaturę odcinającą należy stosować zasuwy kołnierzowe długie o jakości j.w.</w:t>
      </w:r>
    </w:p>
    <w:p w:rsidR="007D392F" w:rsidRPr="007E1938" w:rsidRDefault="007D392F" w:rsidP="00B11033">
      <w:pPr>
        <w:pStyle w:val="Tekstpodstawowy3"/>
        <w:spacing w:line="240" w:lineRule="auto"/>
        <w:ind w:firstLine="426"/>
        <w:rPr>
          <w:sz w:val="22"/>
          <w:szCs w:val="22"/>
        </w:rPr>
      </w:pPr>
      <w:r w:rsidRPr="007E1938">
        <w:rPr>
          <w:sz w:val="22"/>
          <w:szCs w:val="22"/>
        </w:rPr>
        <w:t>Połączenia kołnierzowe winny być zabezpieczone taśmą termokurczliwą.</w:t>
      </w:r>
    </w:p>
    <w:p w:rsidR="007D392F" w:rsidRPr="007E1938" w:rsidRDefault="007D392F" w:rsidP="00B11033">
      <w:pPr>
        <w:pStyle w:val="Tekstpodstawowy3"/>
        <w:spacing w:line="240" w:lineRule="auto"/>
        <w:ind w:firstLine="426"/>
        <w:rPr>
          <w:sz w:val="22"/>
          <w:szCs w:val="22"/>
        </w:rPr>
      </w:pPr>
      <w:r w:rsidRPr="007E1938">
        <w:rPr>
          <w:sz w:val="22"/>
          <w:szCs w:val="22"/>
        </w:rPr>
        <w:t xml:space="preserve">Zasuwy należy wyprowadzić do poziomu terenu, poprzez trzpień w obudowie teleskopowej. </w:t>
      </w:r>
    </w:p>
    <w:p w:rsidR="007D392F" w:rsidRPr="007E1938" w:rsidRDefault="007D392F" w:rsidP="00B11033">
      <w:pPr>
        <w:pStyle w:val="Tekstpodstawowy3"/>
        <w:spacing w:line="240" w:lineRule="auto"/>
        <w:ind w:firstLine="426"/>
        <w:rPr>
          <w:sz w:val="22"/>
          <w:szCs w:val="22"/>
        </w:rPr>
      </w:pPr>
      <w:r w:rsidRPr="007E1938">
        <w:rPr>
          <w:sz w:val="22"/>
          <w:szCs w:val="22"/>
        </w:rPr>
        <w:t>Materiały użyte do budowy wodociągu powinny posiadać:</w:t>
      </w:r>
    </w:p>
    <w:p w:rsidR="007D392F" w:rsidRPr="007E1938" w:rsidRDefault="007D392F" w:rsidP="00B11033">
      <w:pPr>
        <w:pStyle w:val="Tekstpodstawowy3"/>
        <w:numPr>
          <w:ilvl w:val="0"/>
          <w:numId w:val="13"/>
        </w:numPr>
        <w:spacing w:line="240" w:lineRule="auto"/>
        <w:rPr>
          <w:sz w:val="22"/>
          <w:szCs w:val="22"/>
        </w:rPr>
      </w:pPr>
      <w:r w:rsidRPr="007E1938">
        <w:rPr>
          <w:sz w:val="22"/>
          <w:szCs w:val="22"/>
        </w:rPr>
        <w:t>aktualny atest higieniczny PZH dopuszczający do stosowania do kontaktu z wodą pitną na cały produkt i/lub każdą część produktu mającego styczność z wodą,</w:t>
      </w:r>
    </w:p>
    <w:p w:rsidR="007D392F" w:rsidRPr="007E1938" w:rsidRDefault="007D392F" w:rsidP="00B11033">
      <w:pPr>
        <w:pStyle w:val="Tekstpodstawowy3"/>
        <w:numPr>
          <w:ilvl w:val="0"/>
          <w:numId w:val="13"/>
        </w:numPr>
        <w:spacing w:line="240" w:lineRule="auto"/>
        <w:rPr>
          <w:sz w:val="22"/>
          <w:szCs w:val="22"/>
        </w:rPr>
      </w:pPr>
      <w:r w:rsidRPr="007E1938">
        <w:rPr>
          <w:sz w:val="22"/>
          <w:szCs w:val="22"/>
        </w:rPr>
        <w:t>deklaracje zgodności z obowiązującymi normami lub aprobatami technicznymi wystawioną przez producenta lub upoważnionego przedstawiciela,</w:t>
      </w:r>
    </w:p>
    <w:p w:rsidR="007D392F" w:rsidRPr="007E1938" w:rsidRDefault="007D392F" w:rsidP="00B11033">
      <w:pPr>
        <w:pStyle w:val="Tekstpodstawowy3"/>
        <w:numPr>
          <w:ilvl w:val="0"/>
          <w:numId w:val="13"/>
        </w:numPr>
        <w:spacing w:line="240" w:lineRule="auto"/>
        <w:rPr>
          <w:sz w:val="22"/>
          <w:szCs w:val="22"/>
        </w:rPr>
      </w:pPr>
      <w:r w:rsidRPr="007E1938">
        <w:rPr>
          <w:sz w:val="22"/>
          <w:szCs w:val="22"/>
        </w:rPr>
        <w:t>kartę katalogową produktu,</w:t>
      </w:r>
    </w:p>
    <w:p w:rsidR="007D392F" w:rsidRPr="007E1938" w:rsidRDefault="007D392F" w:rsidP="00B11033">
      <w:pPr>
        <w:pStyle w:val="Tekstpodstawowy3"/>
        <w:numPr>
          <w:ilvl w:val="0"/>
          <w:numId w:val="13"/>
        </w:numPr>
        <w:spacing w:line="240" w:lineRule="auto"/>
        <w:rPr>
          <w:sz w:val="22"/>
          <w:szCs w:val="22"/>
        </w:rPr>
      </w:pPr>
      <w:r w:rsidRPr="007E1938">
        <w:rPr>
          <w:sz w:val="22"/>
          <w:szCs w:val="22"/>
        </w:rPr>
        <w:t>dokumentację techniczno-rozruchową i instrukcję montażu w języku polskim</w:t>
      </w:r>
    </w:p>
    <w:p w:rsidR="007D392F" w:rsidRPr="007E1938" w:rsidRDefault="007D392F" w:rsidP="00B11033">
      <w:pPr>
        <w:pStyle w:val="Tekstpodstawowy3"/>
        <w:numPr>
          <w:ilvl w:val="0"/>
          <w:numId w:val="13"/>
        </w:numPr>
        <w:spacing w:line="240" w:lineRule="auto"/>
        <w:rPr>
          <w:sz w:val="22"/>
          <w:szCs w:val="22"/>
        </w:rPr>
      </w:pPr>
      <w:r w:rsidRPr="007E1938">
        <w:rPr>
          <w:sz w:val="22"/>
          <w:szCs w:val="22"/>
        </w:rPr>
        <w:t>dodatkowo dla hydrantów: świadectwo dopuszczenia do stosowania w ochronie przeciwpożarowej wydane przez Centrum Naukowo-Badawcze Ochrony Przeciwpożarowej.</w:t>
      </w:r>
    </w:p>
    <w:p w:rsidR="007D392F" w:rsidRPr="007E1938" w:rsidRDefault="007D392F" w:rsidP="00B11033">
      <w:pPr>
        <w:pStyle w:val="Tekstpodstawowy3"/>
        <w:numPr>
          <w:ilvl w:val="0"/>
          <w:numId w:val="13"/>
        </w:numPr>
        <w:spacing w:line="240" w:lineRule="auto"/>
        <w:rPr>
          <w:sz w:val="22"/>
          <w:szCs w:val="22"/>
        </w:rPr>
      </w:pPr>
      <w:r w:rsidRPr="007E1938">
        <w:rPr>
          <w:sz w:val="22"/>
          <w:szCs w:val="22"/>
        </w:rPr>
        <w:t xml:space="preserve"> zgodnie z „Wytycznymi projektowania i wykonawstwa sieci, urządzeń i obiektów wod. – kan. – Wymagania w zakresie odbiorów dla miasta Szczecina – wydanie wrzesień</w:t>
      </w:r>
      <w:r w:rsidRPr="007E1938">
        <w:rPr>
          <w:sz w:val="22"/>
          <w:szCs w:val="22"/>
        </w:rPr>
        <w:br/>
        <w:t>2010 r.”.</w:t>
      </w:r>
    </w:p>
    <w:p w:rsidR="007D392F" w:rsidRPr="007E1938" w:rsidRDefault="007D392F" w:rsidP="00B11033">
      <w:pPr>
        <w:pStyle w:val="Tekstpodstawowy3"/>
        <w:spacing w:line="240" w:lineRule="auto"/>
        <w:ind w:firstLine="426"/>
        <w:rPr>
          <w:sz w:val="22"/>
          <w:szCs w:val="22"/>
        </w:rPr>
      </w:pPr>
      <w:r w:rsidRPr="007E1938">
        <w:rPr>
          <w:sz w:val="22"/>
          <w:szCs w:val="22"/>
        </w:rPr>
        <w:t xml:space="preserve">Zestawienie podstawowych materiałów znajduje się na końcu </w:t>
      </w:r>
      <w:r w:rsidR="00C855A2" w:rsidRPr="007E1938">
        <w:rPr>
          <w:sz w:val="22"/>
          <w:szCs w:val="22"/>
        </w:rPr>
        <w:t>projektu zagospodarowania terenu</w:t>
      </w:r>
      <w:r w:rsidRPr="007E1938">
        <w:rPr>
          <w:sz w:val="22"/>
          <w:szCs w:val="22"/>
        </w:rPr>
        <w:t>.</w:t>
      </w:r>
    </w:p>
    <w:p w:rsidR="007D392F" w:rsidRPr="007E1938" w:rsidRDefault="007D392F" w:rsidP="00B11033">
      <w:pPr>
        <w:pStyle w:val="Tekstpodstawowy3"/>
        <w:spacing w:line="240" w:lineRule="auto"/>
        <w:ind w:firstLine="426"/>
        <w:rPr>
          <w:sz w:val="22"/>
          <w:szCs w:val="22"/>
        </w:rPr>
      </w:pPr>
      <w:r w:rsidRPr="007E1938">
        <w:rPr>
          <w:sz w:val="22"/>
          <w:szCs w:val="22"/>
        </w:rPr>
        <w:lastRenderedPageBreak/>
        <w:t xml:space="preserve">Na całej trasie </w:t>
      </w:r>
      <w:r w:rsidR="00BD5E39" w:rsidRPr="007E1938">
        <w:rPr>
          <w:sz w:val="22"/>
          <w:szCs w:val="22"/>
        </w:rPr>
        <w:t xml:space="preserve">(w miejscach wykopu otwartego) </w:t>
      </w:r>
      <w:r w:rsidRPr="007E1938">
        <w:rPr>
          <w:sz w:val="22"/>
          <w:szCs w:val="22"/>
        </w:rPr>
        <w:t>należy zaprojektować taśmę lokalizacyjną z wkładką stalową łączoną na zaciski. Uzbrojenie należy oznakować tabliczkami zgodnie z normą PN-86/B-09700 „Tablice orientacyjne do oznaczania uzbrojenia na przewodach wodociągowych”.</w:t>
      </w:r>
    </w:p>
    <w:p w:rsidR="008F1835" w:rsidRPr="007E1938" w:rsidRDefault="008F1835" w:rsidP="00B11033">
      <w:pPr>
        <w:jc w:val="both"/>
        <w:rPr>
          <w:sz w:val="22"/>
          <w:szCs w:val="22"/>
        </w:rPr>
      </w:pPr>
      <w:r w:rsidRPr="007E1938">
        <w:rPr>
          <w:sz w:val="22"/>
          <w:szCs w:val="22"/>
        </w:rPr>
        <w:t>Skrzynka uliczna do zasuwy duża z deklem ciężkim.</w:t>
      </w:r>
    </w:p>
    <w:p w:rsidR="008F1835" w:rsidRPr="007E1938" w:rsidRDefault="008F1835" w:rsidP="00B11033">
      <w:pPr>
        <w:jc w:val="both"/>
        <w:rPr>
          <w:sz w:val="22"/>
          <w:szCs w:val="22"/>
        </w:rPr>
      </w:pPr>
      <w:r w:rsidRPr="007E1938">
        <w:rPr>
          <w:sz w:val="22"/>
          <w:szCs w:val="22"/>
        </w:rPr>
        <w:t>Korpus z polietylenu lub z żeliwa.</w:t>
      </w:r>
    </w:p>
    <w:p w:rsidR="008F1835" w:rsidRPr="007E1938" w:rsidRDefault="008F1835" w:rsidP="00B11033">
      <w:pPr>
        <w:jc w:val="both"/>
        <w:rPr>
          <w:sz w:val="22"/>
          <w:szCs w:val="22"/>
        </w:rPr>
      </w:pPr>
      <w:r w:rsidRPr="007E1938">
        <w:rPr>
          <w:sz w:val="22"/>
          <w:szCs w:val="22"/>
        </w:rPr>
        <w:t>Połączenia rur zgodnie ze schematami węzłów (rys. nr W</w:t>
      </w:r>
      <w:r w:rsidR="00BD5E39" w:rsidRPr="007E1938">
        <w:rPr>
          <w:sz w:val="22"/>
          <w:szCs w:val="22"/>
        </w:rPr>
        <w:t>3</w:t>
      </w:r>
      <w:r w:rsidRPr="007E1938">
        <w:rPr>
          <w:sz w:val="22"/>
          <w:szCs w:val="22"/>
        </w:rPr>
        <w:t>).</w:t>
      </w:r>
    </w:p>
    <w:p w:rsidR="007D392F" w:rsidRPr="007E1938" w:rsidRDefault="00C855A2" w:rsidP="00B03FC8">
      <w:pPr>
        <w:pStyle w:val="Tekstpodstawowy3"/>
        <w:spacing w:before="120" w:line="240" w:lineRule="auto"/>
        <w:outlineLvl w:val="0"/>
        <w:rPr>
          <w:b/>
          <w:sz w:val="22"/>
          <w:szCs w:val="22"/>
          <w:u w:val="single"/>
        </w:rPr>
      </w:pPr>
      <w:bookmarkStart w:id="4" w:name="_Toc79047659"/>
      <w:r w:rsidRPr="007E1938">
        <w:rPr>
          <w:b/>
          <w:sz w:val="22"/>
          <w:szCs w:val="22"/>
          <w:u w:val="single"/>
        </w:rPr>
        <w:t>E – 1.</w:t>
      </w:r>
      <w:r w:rsidR="008F1835" w:rsidRPr="007E1938">
        <w:rPr>
          <w:b/>
          <w:sz w:val="22"/>
          <w:szCs w:val="22"/>
          <w:u w:val="single"/>
        </w:rPr>
        <w:t>4</w:t>
      </w:r>
      <w:r w:rsidRPr="007E1938">
        <w:rPr>
          <w:b/>
          <w:sz w:val="22"/>
          <w:szCs w:val="22"/>
          <w:u w:val="single"/>
        </w:rPr>
        <w:t xml:space="preserve">. </w:t>
      </w:r>
      <w:r w:rsidR="007D392F" w:rsidRPr="007E1938">
        <w:rPr>
          <w:b/>
          <w:sz w:val="22"/>
          <w:szCs w:val="22"/>
          <w:u w:val="single"/>
        </w:rPr>
        <w:t>Wykonanie.</w:t>
      </w:r>
      <w:bookmarkEnd w:id="4"/>
    </w:p>
    <w:p w:rsidR="00865CDA" w:rsidRPr="007E1938" w:rsidRDefault="00A27B7E" w:rsidP="00865CDA">
      <w:pPr>
        <w:pStyle w:val="Tekstpodstawowy3"/>
        <w:spacing w:line="240" w:lineRule="auto"/>
        <w:ind w:firstLine="426"/>
        <w:rPr>
          <w:sz w:val="22"/>
          <w:szCs w:val="22"/>
        </w:rPr>
      </w:pPr>
      <w:r w:rsidRPr="007E1938">
        <w:rPr>
          <w:sz w:val="22"/>
          <w:szCs w:val="22"/>
        </w:rPr>
        <w:t>N</w:t>
      </w:r>
      <w:r w:rsidR="009338E9" w:rsidRPr="007E1938">
        <w:rPr>
          <w:sz w:val="22"/>
          <w:szCs w:val="22"/>
        </w:rPr>
        <w:t xml:space="preserve">ależy wykonać </w:t>
      </w:r>
      <w:r w:rsidR="00865CDA" w:rsidRPr="007E1938">
        <w:rPr>
          <w:sz w:val="22"/>
          <w:szCs w:val="22"/>
        </w:rPr>
        <w:t>odcinek</w:t>
      </w:r>
      <w:r w:rsidR="009338E9" w:rsidRPr="007E1938">
        <w:rPr>
          <w:sz w:val="22"/>
          <w:szCs w:val="22"/>
        </w:rPr>
        <w:t xml:space="preserve"> sieci wodociągowej </w:t>
      </w:r>
      <w:r w:rsidR="00865CDA" w:rsidRPr="007E1938">
        <w:rPr>
          <w:sz w:val="22"/>
          <w:szCs w:val="22"/>
        </w:rPr>
        <w:t xml:space="preserve">od włączenia w punkcie W1 do istniejącego wodociągu dn 160 mm PE w poboczu jezdni ulicy Malinowej w Wołczkowie poprzez istniejącą zasuwę strefową </w:t>
      </w:r>
      <w:r w:rsidR="00865CDA" w:rsidRPr="007E1938">
        <w:rPr>
          <w:sz w:val="22"/>
          <w:szCs w:val="22"/>
        </w:rPr>
        <w:br/>
        <w:t>dn 150 do połączenia w punkcie W19 z istniejącym wodociągiem dn 110 PE.</w:t>
      </w:r>
    </w:p>
    <w:p w:rsidR="00865CDA" w:rsidRPr="007E1938" w:rsidRDefault="00865CDA" w:rsidP="00865CDA">
      <w:pPr>
        <w:pStyle w:val="Tekstpodstawowy3"/>
        <w:spacing w:line="240" w:lineRule="auto"/>
        <w:ind w:firstLine="426"/>
        <w:rPr>
          <w:sz w:val="22"/>
          <w:szCs w:val="22"/>
        </w:rPr>
      </w:pPr>
      <w:r w:rsidRPr="007E1938">
        <w:rPr>
          <w:sz w:val="22"/>
          <w:szCs w:val="22"/>
        </w:rPr>
        <w:t>W związku z tym, że teren przez który ma przebiegać odcinek sieci wodociągowej w chwili obecnej jest mocno porośnięty krzewami i dodatkowo dębami odcin</w:t>
      </w:r>
      <w:r w:rsidR="003A73D5">
        <w:rPr>
          <w:sz w:val="22"/>
          <w:szCs w:val="22"/>
        </w:rPr>
        <w:t>ki</w:t>
      </w:r>
      <w:r w:rsidRPr="007E1938">
        <w:rPr>
          <w:sz w:val="22"/>
          <w:szCs w:val="22"/>
        </w:rPr>
        <w:t xml:space="preserve"> sieci wodociągowej W3÷W1</w:t>
      </w:r>
      <w:r w:rsidR="003A73D5">
        <w:rPr>
          <w:sz w:val="22"/>
          <w:szCs w:val="22"/>
        </w:rPr>
        <w:t>0 i W11÷W15</w:t>
      </w:r>
      <w:r w:rsidRPr="007E1938">
        <w:rPr>
          <w:sz w:val="22"/>
          <w:szCs w:val="22"/>
        </w:rPr>
        <w:t xml:space="preserve"> należy wykonać bezwykopowo przewiertem na długości ok. </w:t>
      </w:r>
      <w:r w:rsidR="003A73D5">
        <w:rPr>
          <w:sz w:val="22"/>
          <w:szCs w:val="22"/>
        </w:rPr>
        <w:t>241,57</w:t>
      </w:r>
      <w:r w:rsidRPr="007E1938">
        <w:rPr>
          <w:sz w:val="22"/>
          <w:szCs w:val="22"/>
        </w:rPr>
        <w:t xml:space="preserve"> m.</w:t>
      </w:r>
    </w:p>
    <w:p w:rsidR="00865CDA" w:rsidRPr="007E1938" w:rsidRDefault="00865CDA" w:rsidP="00865CDA">
      <w:pPr>
        <w:pStyle w:val="Tekstpodstawowy3"/>
        <w:spacing w:line="240" w:lineRule="auto"/>
        <w:ind w:firstLine="426"/>
        <w:rPr>
          <w:sz w:val="22"/>
          <w:szCs w:val="22"/>
        </w:rPr>
      </w:pPr>
      <w:r w:rsidRPr="007E1938">
        <w:rPr>
          <w:sz w:val="22"/>
          <w:szCs w:val="22"/>
        </w:rPr>
        <w:t>Na końcówce sieci wodociągowej dn 110 PE w ulicy Herbacianej (na wysokości posesji nr 10) w chwili obecnej jest hydrant p. poż. podziemny dn 80 i sież zakończona jest zasuwą kołnierzową dn 100.</w:t>
      </w:r>
    </w:p>
    <w:p w:rsidR="00865CDA" w:rsidRPr="007E1938" w:rsidRDefault="00865CDA" w:rsidP="00865CDA">
      <w:pPr>
        <w:pStyle w:val="Tekstpodstawowy3"/>
        <w:spacing w:line="240" w:lineRule="auto"/>
        <w:ind w:firstLine="426"/>
        <w:rPr>
          <w:sz w:val="22"/>
          <w:szCs w:val="22"/>
        </w:rPr>
      </w:pPr>
      <w:r w:rsidRPr="007E1938">
        <w:rPr>
          <w:sz w:val="22"/>
          <w:szCs w:val="22"/>
        </w:rPr>
        <w:t>Hydrant zamontowany jest poprzez trójnik dn 100/80 i zasuwę kołnierzową dn 80. Zgodnie z wytycznymi i warunkami WOZ w Goleniowie istniejący hydrant należę zdemontować i w jego miejsce zaprojektować i wybudować hydrant dn 100.</w:t>
      </w:r>
    </w:p>
    <w:p w:rsidR="00865CDA" w:rsidRPr="007E1938" w:rsidRDefault="00865CDA" w:rsidP="00865CDA">
      <w:pPr>
        <w:pStyle w:val="Tekstpodstawowy3"/>
        <w:spacing w:line="240" w:lineRule="auto"/>
        <w:ind w:firstLine="426"/>
        <w:rPr>
          <w:sz w:val="22"/>
          <w:szCs w:val="22"/>
        </w:rPr>
      </w:pPr>
      <w:r w:rsidRPr="007E1938">
        <w:rPr>
          <w:sz w:val="22"/>
          <w:szCs w:val="22"/>
        </w:rPr>
        <w:t xml:space="preserve">Aby uniknąć opróżniania istniejącego wodociągu dn 110 PE w ulicy Herbacianej należy w punkcie W19 </w:t>
      </w:r>
      <w:r w:rsidR="00DF0218" w:rsidRPr="007E1938">
        <w:rPr>
          <w:sz w:val="22"/>
          <w:szCs w:val="22"/>
        </w:rPr>
        <w:t>do istniejącej zasuwy dn 100 zamontować redukcję kołnierzową dn 150/100 i następnie zamontować</w:t>
      </w:r>
      <w:r w:rsidRPr="007E1938">
        <w:rPr>
          <w:sz w:val="22"/>
          <w:szCs w:val="22"/>
        </w:rPr>
        <w:t xml:space="preserve"> trójnik kołnierzowy dn 150/100</w:t>
      </w:r>
      <w:r w:rsidR="00DF0218" w:rsidRPr="007E1938">
        <w:rPr>
          <w:sz w:val="22"/>
          <w:szCs w:val="22"/>
        </w:rPr>
        <w:t xml:space="preserve"> za którym zamontować drugostronnie zasuwę kołnierzową dn 150 (zgodnie z wytycznymi WOZ Goleniów w punkcie W19 należy wykonać pełen komplet zasuw).</w:t>
      </w:r>
    </w:p>
    <w:p w:rsidR="00DF0218" w:rsidRPr="007E1938" w:rsidRDefault="00DF0218" w:rsidP="00865CDA">
      <w:pPr>
        <w:pStyle w:val="Tekstpodstawowy3"/>
        <w:spacing w:line="240" w:lineRule="auto"/>
        <w:ind w:firstLine="426"/>
        <w:rPr>
          <w:sz w:val="22"/>
          <w:szCs w:val="22"/>
        </w:rPr>
      </w:pPr>
      <w:r w:rsidRPr="007E1938">
        <w:rPr>
          <w:sz w:val="22"/>
          <w:szCs w:val="22"/>
        </w:rPr>
        <w:t>W punkcie W18 należy wykonać hydrant p. poż. nadziemny dn 100 poprzez montaż za trójnikiem zasuwy dn 100, kolana kołnierzowego 90</w:t>
      </w:r>
      <w:r w:rsidRPr="007E1938">
        <w:rPr>
          <w:sz w:val="22"/>
          <w:szCs w:val="22"/>
          <w:vertAlign w:val="superscript"/>
        </w:rPr>
        <w:t>o</w:t>
      </w:r>
      <w:r w:rsidRPr="007E1938">
        <w:rPr>
          <w:sz w:val="22"/>
          <w:szCs w:val="22"/>
        </w:rPr>
        <w:t xml:space="preserve"> dn100 kształtki dwokołnierzowej dn 100 (przyjęto o dł. </w:t>
      </w:r>
      <w:r w:rsidRPr="007E1938">
        <w:rPr>
          <w:sz w:val="22"/>
          <w:szCs w:val="22"/>
        </w:rPr>
        <w:br/>
        <w:t xml:space="preserve">L=1,0 m). Następnie zamontować stopkę DN 100 i redukcję kołnierzową DN100/80 (na pionowej części hydrantu)  i hydrant nadziemny p. poż. </w:t>
      </w:r>
      <w:r w:rsidRPr="007E1938">
        <w:rPr>
          <w:sz w:val="22"/>
          <w:szCs w:val="22"/>
        </w:rPr>
        <w:sym w:font="Symbol" w:char="F066"/>
      </w:r>
      <w:r w:rsidRPr="007E1938">
        <w:rPr>
          <w:sz w:val="22"/>
          <w:szCs w:val="22"/>
        </w:rPr>
        <w:t>80 z podwójnym zabezpieczeniem przez wypływem wody.</w:t>
      </w:r>
    </w:p>
    <w:p w:rsidR="00DF0218" w:rsidRPr="007E1938" w:rsidRDefault="00DF0218" w:rsidP="00DF0218">
      <w:pPr>
        <w:pStyle w:val="Tekstpodstawowy3"/>
        <w:spacing w:line="240" w:lineRule="auto"/>
        <w:ind w:firstLine="426"/>
        <w:rPr>
          <w:sz w:val="22"/>
          <w:szCs w:val="22"/>
        </w:rPr>
      </w:pPr>
      <w:r w:rsidRPr="007E1938">
        <w:rPr>
          <w:sz w:val="22"/>
          <w:szCs w:val="22"/>
        </w:rPr>
        <w:t>W związku z tym, że teren przez który ma przebiegać odcinek sieci wodociągowej w chwili obecnej jest mocno porośnięty krzewami i dodatkowo dębami odcinek sieci wodociągowej W3÷W15 należy wykonać bezwykopowo przewiertem na długości ok. 243,14 m.</w:t>
      </w:r>
    </w:p>
    <w:p w:rsidR="00DF0218" w:rsidRPr="007E1938" w:rsidRDefault="00DF0218" w:rsidP="00DF0218">
      <w:pPr>
        <w:pStyle w:val="Tekstpodstawowy3"/>
        <w:spacing w:line="240" w:lineRule="auto"/>
        <w:ind w:firstLine="426"/>
        <w:rPr>
          <w:sz w:val="22"/>
          <w:szCs w:val="22"/>
        </w:rPr>
      </w:pPr>
      <w:r w:rsidRPr="007E1938">
        <w:rPr>
          <w:sz w:val="22"/>
          <w:szCs w:val="22"/>
        </w:rPr>
        <w:t xml:space="preserve">W punkcie W7 należy wykonać hydrant p. poż. nadziemny dn 100 poprzez montaż za trójnikiem zasuwy dn 100, </w:t>
      </w:r>
      <w:r w:rsidR="00F5357B" w:rsidRPr="007E1938">
        <w:rPr>
          <w:sz w:val="22"/>
          <w:szCs w:val="22"/>
        </w:rPr>
        <w:t xml:space="preserve">dwukołnierzowej dn 100 (przyjęto o dł. L=0,3 m) </w:t>
      </w:r>
      <w:r w:rsidRPr="007E1938">
        <w:rPr>
          <w:sz w:val="22"/>
          <w:szCs w:val="22"/>
        </w:rPr>
        <w:t>kolana kołnierzowego 90</w:t>
      </w:r>
      <w:r w:rsidRPr="007E1938">
        <w:rPr>
          <w:sz w:val="22"/>
          <w:szCs w:val="22"/>
          <w:vertAlign w:val="superscript"/>
        </w:rPr>
        <w:t>o</w:t>
      </w:r>
      <w:r w:rsidRPr="007E1938">
        <w:rPr>
          <w:sz w:val="22"/>
          <w:szCs w:val="22"/>
        </w:rPr>
        <w:t xml:space="preserve"> dn100 kształtki dw</w:t>
      </w:r>
      <w:r w:rsidR="00F5357B" w:rsidRPr="007E1938">
        <w:rPr>
          <w:sz w:val="22"/>
          <w:szCs w:val="22"/>
        </w:rPr>
        <w:t>u</w:t>
      </w:r>
      <w:r w:rsidRPr="007E1938">
        <w:rPr>
          <w:sz w:val="22"/>
          <w:szCs w:val="22"/>
        </w:rPr>
        <w:t>kołnierzowej dn 100 (przyjęto o dł. L=</w:t>
      </w:r>
      <w:r w:rsidR="00F5357B" w:rsidRPr="007E1938">
        <w:rPr>
          <w:sz w:val="22"/>
          <w:szCs w:val="22"/>
        </w:rPr>
        <w:t>0,5</w:t>
      </w:r>
      <w:r w:rsidRPr="007E1938">
        <w:rPr>
          <w:sz w:val="22"/>
          <w:szCs w:val="22"/>
        </w:rPr>
        <w:t xml:space="preserve"> m). Następnie zamontować stopkę DN 100 i redukcję kołnierzową DN100/80 (na pionowej części hydrantu)  i hydrant nadziemny p. poż. </w:t>
      </w:r>
      <w:r w:rsidRPr="007E1938">
        <w:rPr>
          <w:sz w:val="22"/>
          <w:szCs w:val="22"/>
        </w:rPr>
        <w:sym w:font="Symbol" w:char="F066"/>
      </w:r>
      <w:r w:rsidRPr="007E1938">
        <w:rPr>
          <w:sz w:val="22"/>
          <w:szCs w:val="22"/>
        </w:rPr>
        <w:t>80 z podwójnym zabezpieczeniem przez wypływem wody.</w:t>
      </w:r>
    </w:p>
    <w:p w:rsidR="00F5357B" w:rsidRPr="007E1938" w:rsidRDefault="00F5357B" w:rsidP="00DF0218">
      <w:pPr>
        <w:pStyle w:val="Tekstpodstawowy3"/>
        <w:spacing w:line="240" w:lineRule="auto"/>
        <w:ind w:firstLine="426"/>
        <w:rPr>
          <w:sz w:val="22"/>
          <w:szCs w:val="22"/>
        </w:rPr>
      </w:pPr>
      <w:r w:rsidRPr="007E1938">
        <w:rPr>
          <w:sz w:val="22"/>
          <w:szCs w:val="22"/>
        </w:rPr>
        <w:t>Istniejący hydrant podziemny na wysokości posesji Herbaciana 10 należy zdemontować. Zasuwę dn 80 należy pozostawić z pozycji zamkniętej i zamontować za zasuwą kołnierz ślepy dn 80. Obudowę teleskopową do otwarcia zasuwy zdemontować wraz ze skrzynką uliczną.</w:t>
      </w:r>
    </w:p>
    <w:p w:rsidR="001138DD" w:rsidRPr="007E1938" w:rsidRDefault="001138DD" w:rsidP="00B11033">
      <w:pPr>
        <w:jc w:val="both"/>
        <w:rPr>
          <w:i/>
          <w:sz w:val="22"/>
          <w:szCs w:val="22"/>
        </w:rPr>
      </w:pPr>
      <w:r w:rsidRPr="007E1938">
        <w:rPr>
          <w:i/>
          <w:sz w:val="22"/>
          <w:szCs w:val="22"/>
        </w:rPr>
        <w:t>Uwaga:</w:t>
      </w:r>
    </w:p>
    <w:p w:rsidR="001138DD" w:rsidRPr="007E1938" w:rsidRDefault="001138DD" w:rsidP="00B11033">
      <w:pPr>
        <w:jc w:val="both"/>
        <w:rPr>
          <w:i/>
          <w:sz w:val="22"/>
          <w:szCs w:val="22"/>
        </w:rPr>
      </w:pPr>
      <w:r w:rsidRPr="007E1938">
        <w:rPr>
          <w:i/>
          <w:sz w:val="22"/>
          <w:szCs w:val="22"/>
        </w:rPr>
        <w:t>Przed przystąpieniem do robót i zakupem kształtek należy wykonać próbny przekop w miejscu włączenia do istn. wodociągu w pkt. W1</w:t>
      </w:r>
      <w:r w:rsidR="00F5357B" w:rsidRPr="007E1938">
        <w:rPr>
          <w:i/>
          <w:sz w:val="22"/>
          <w:szCs w:val="22"/>
        </w:rPr>
        <w:t xml:space="preserve"> i W19</w:t>
      </w:r>
      <w:r w:rsidRPr="007E1938">
        <w:rPr>
          <w:i/>
          <w:sz w:val="22"/>
          <w:szCs w:val="22"/>
        </w:rPr>
        <w:t xml:space="preserve"> w celu dokładnego zinwentaryzowania materiału z jakiego wykonane są wodociągi. </w:t>
      </w:r>
    </w:p>
    <w:p w:rsidR="001138DD" w:rsidRPr="007E1938" w:rsidRDefault="001138DD" w:rsidP="00B11033">
      <w:pPr>
        <w:jc w:val="both"/>
        <w:rPr>
          <w:i/>
          <w:sz w:val="22"/>
          <w:szCs w:val="22"/>
        </w:rPr>
      </w:pPr>
      <w:r w:rsidRPr="007E1938">
        <w:rPr>
          <w:i/>
          <w:sz w:val="22"/>
          <w:szCs w:val="22"/>
        </w:rPr>
        <w:t>W razie stwierdzenia innej średnicy i materiału wodociągu niż w warunkach i projekcie, należy skontaktować się z projektantem.</w:t>
      </w:r>
    </w:p>
    <w:p w:rsidR="00BF6A1B" w:rsidRPr="007F12E9" w:rsidRDefault="00BF6A1B" w:rsidP="00B11033">
      <w:pPr>
        <w:pStyle w:val="Tekstpodstawowy3"/>
        <w:spacing w:line="240" w:lineRule="auto"/>
        <w:ind w:firstLine="426"/>
        <w:rPr>
          <w:sz w:val="22"/>
          <w:szCs w:val="22"/>
        </w:rPr>
      </w:pPr>
      <w:r w:rsidRPr="007F12E9">
        <w:rPr>
          <w:sz w:val="22"/>
          <w:szCs w:val="22"/>
        </w:rPr>
        <w:t>Istniejący wodociąg dn 160 PE zakończony jest węzłem hydrantowym. W związku z brakiem informacji czy na końcówce sieci za istniejącym hydrantem zamontowana jest zasuwa kołnierzowa (dla dalszej rozbudowy sieci) zaprojektowano w punkcie W1 zasuwę kołnierzową DN 150 żel. Wodociąg zakończyć należy węzłem hydrant</w:t>
      </w:r>
      <w:r w:rsidR="00AB3645" w:rsidRPr="007F12E9">
        <w:rPr>
          <w:sz w:val="22"/>
          <w:szCs w:val="22"/>
        </w:rPr>
        <w:t>owym poprzez montaż w punkcie W18</w:t>
      </w:r>
      <w:r w:rsidRPr="007F12E9">
        <w:rPr>
          <w:sz w:val="22"/>
          <w:szCs w:val="22"/>
        </w:rPr>
        <w:t xml:space="preserve"> trójnika kołnierzowego redukcyjnego DN 150/100 z żeliwa pod hydrant HP2. Za trójnikiem należy zamo</w:t>
      </w:r>
      <w:r w:rsidR="000024A6" w:rsidRPr="007F12E9">
        <w:rPr>
          <w:sz w:val="22"/>
          <w:szCs w:val="22"/>
        </w:rPr>
        <w:t>ntować zasuwę kołnierzową DN1</w:t>
      </w:r>
      <w:r w:rsidR="00AB3645" w:rsidRPr="007F12E9">
        <w:rPr>
          <w:sz w:val="22"/>
          <w:szCs w:val="22"/>
        </w:rPr>
        <w:t>00 i połączyć z istn. wodoc. dn 110 PE</w:t>
      </w:r>
    </w:p>
    <w:p w:rsidR="001138DD" w:rsidRPr="007F12E9" w:rsidRDefault="001138DD" w:rsidP="00B11033">
      <w:pPr>
        <w:pStyle w:val="Tekstpodstawowy3"/>
        <w:spacing w:line="240" w:lineRule="auto"/>
        <w:ind w:firstLine="426"/>
        <w:rPr>
          <w:sz w:val="22"/>
          <w:szCs w:val="22"/>
        </w:rPr>
      </w:pPr>
      <w:r w:rsidRPr="007F12E9">
        <w:rPr>
          <w:sz w:val="22"/>
          <w:szCs w:val="22"/>
        </w:rPr>
        <w:t xml:space="preserve">Całkowita długość sieci wodociągowej DN 160 mm z rur PE100 wynosi około </w:t>
      </w:r>
      <w:r w:rsidR="003A73D5" w:rsidRPr="007F12E9">
        <w:rPr>
          <w:sz w:val="22"/>
          <w:szCs w:val="22"/>
        </w:rPr>
        <w:t>271,05</w:t>
      </w:r>
      <w:r w:rsidRPr="007F12E9">
        <w:rPr>
          <w:sz w:val="22"/>
          <w:szCs w:val="22"/>
        </w:rPr>
        <w:t xml:space="preserve"> m.</w:t>
      </w:r>
    </w:p>
    <w:p w:rsidR="007D392F" w:rsidRPr="007E1938" w:rsidRDefault="007D392F" w:rsidP="00B11033">
      <w:pPr>
        <w:pStyle w:val="Tekstpodstawowy3"/>
        <w:spacing w:line="240" w:lineRule="auto"/>
        <w:ind w:firstLine="426"/>
        <w:rPr>
          <w:sz w:val="22"/>
          <w:szCs w:val="22"/>
        </w:rPr>
      </w:pPr>
      <w:r w:rsidRPr="007F12E9">
        <w:rPr>
          <w:sz w:val="22"/>
          <w:szCs w:val="22"/>
        </w:rPr>
        <w:t>W miejscach, gdzie sieć będzie wykonywana wykopowo zasypywanie przewodów wykonać dwuetapowo. W etapie pierwszym wykonać warstwę ochronną z piasku drobnego o wysokości 30 cm ponad wierzch przewodu, warstwę tę należy zagęścić przez ubijanie. Zasypanie wykopu powyżej warstwy</w:t>
      </w:r>
      <w:r w:rsidRPr="007E1938">
        <w:rPr>
          <w:sz w:val="22"/>
          <w:szCs w:val="22"/>
        </w:rPr>
        <w:t xml:space="preserve"> </w:t>
      </w:r>
      <w:r w:rsidRPr="007E1938">
        <w:rPr>
          <w:sz w:val="22"/>
          <w:szCs w:val="22"/>
        </w:rPr>
        <w:lastRenderedPageBreak/>
        <w:t xml:space="preserve">ochronnej wykonać gruntem rodzimym. Nad rurą na wysokości 20 cm umieścić taśmę lokalizacyjną z wkładką stalową łączoną na zaciski. </w:t>
      </w:r>
    </w:p>
    <w:p w:rsidR="007D392F" w:rsidRPr="007E1938" w:rsidRDefault="007D392F" w:rsidP="00B11033">
      <w:pPr>
        <w:pStyle w:val="Tekstpodstawowy3"/>
        <w:spacing w:line="240" w:lineRule="auto"/>
        <w:ind w:firstLine="426"/>
        <w:rPr>
          <w:sz w:val="22"/>
          <w:szCs w:val="22"/>
        </w:rPr>
      </w:pPr>
      <w:r w:rsidRPr="007E1938">
        <w:rPr>
          <w:sz w:val="22"/>
          <w:szCs w:val="22"/>
        </w:rPr>
        <w:t>Rury z armaturą kołnierzową łączyć za pomocą tulei kołnierzowych o średnicy i materiale jak rura z ruchomym kołnierzem dociskowym. Montaż rur o średnic</w:t>
      </w:r>
      <w:r w:rsidR="00E41D49" w:rsidRPr="007E1938">
        <w:rPr>
          <w:sz w:val="22"/>
          <w:szCs w:val="22"/>
        </w:rPr>
        <w:t>ach DN 160/</w:t>
      </w:r>
      <w:r w:rsidR="00750570" w:rsidRPr="007E1938">
        <w:rPr>
          <w:sz w:val="22"/>
          <w:szCs w:val="22"/>
        </w:rPr>
        <w:t>110</w:t>
      </w:r>
      <w:r w:rsidRPr="007E1938">
        <w:rPr>
          <w:sz w:val="22"/>
          <w:szCs w:val="22"/>
        </w:rPr>
        <w:t xml:space="preserve"> mm wykonywać za pomocą zgrzewania doczołowego i połączeń kołnierzowych. Co piąty zgrzew wykonać za pomocą złącza elektrooporowego. </w:t>
      </w:r>
    </w:p>
    <w:p w:rsidR="007D392F" w:rsidRPr="007E1938" w:rsidRDefault="007D392F" w:rsidP="00B11033">
      <w:pPr>
        <w:pStyle w:val="Tekstpodstawowy3"/>
        <w:spacing w:line="240" w:lineRule="auto"/>
        <w:ind w:firstLine="426"/>
        <w:rPr>
          <w:sz w:val="22"/>
          <w:szCs w:val="22"/>
        </w:rPr>
      </w:pPr>
      <w:r w:rsidRPr="007E1938">
        <w:rPr>
          <w:sz w:val="22"/>
          <w:szCs w:val="22"/>
        </w:rPr>
        <w:t xml:space="preserve">Połączenia kołnierzowe zabezpieczyć stosując taśmę termokurczliwą. </w:t>
      </w:r>
    </w:p>
    <w:p w:rsidR="007D392F" w:rsidRPr="007E1938" w:rsidRDefault="007D392F" w:rsidP="00B11033">
      <w:pPr>
        <w:pStyle w:val="Tekstpodstawowy3"/>
        <w:spacing w:line="240" w:lineRule="auto"/>
        <w:ind w:firstLine="426"/>
        <w:rPr>
          <w:sz w:val="22"/>
          <w:szCs w:val="22"/>
        </w:rPr>
      </w:pPr>
      <w:r w:rsidRPr="007E1938">
        <w:rPr>
          <w:sz w:val="22"/>
          <w:szCs w:val="22"/>
        </w:rPr>
        <w:t>Skrzynki uliczne do zasuw obłożyć brukiem 1,2×1,2 m, ze spadkiem do jezdni. Obudowy teleskopowe do zasuw zabezpieczyć dodatkowo umieszczając je w rurze ochronnej PVC160 na długości 0,50m.</w:t>
      </w:r>
    </w:p>
    <w:p w:rsidR="007D392F" w:rsidRPr="007E1938" w:rsidRDefault="007D392F" w:rsidP="00B11033">
      <w:pPr>
        <w:pStyle w:val="Tekstpodstawowy3"/>
        <w:spacing w:line="240" w:lineRule="auto"/>
        <w:ind w:firstLine="426"/>
        <w:rPr>
          <w:sz w:val="22"/>
          <w:szCs w:val="22"/>
        </w:rPr>
      </w:pPr>
      <w:r w:rsidRPr="007E1938">
        <w:rPr>
          <w:sz w:val="22"/>
          <w:szCs w:val="22"/>
        </w:rPr>
        <w:t>Uzbrojenie należy oznakować tabliczkami informacyjnymi zgodnie z PN –86/B-09700.</w:t>
      </w:r>
    </w:p>
    <w:p w:rsidR="007D392F" w:rsidRPr="007E1938" w:rsidRDefault="007D392F" w:rsidP="00B11033">
      <w:pPr>
        <w:pStyle w:val="Tekstpodstawowy3"/>
        <w:spacing w:line="240" w:lineRule="auto"/>
        <w:ind w:firstLine="426"/>
        <w:rPr>
          <w:sz w:val="22"/>
          <w:szCs w:val="22"/>
        </w:rPr>
      </w:pPr>
      <w:r w:rsidRPr="007E1938">
        <w:rPr>
          <w:sz w:val="22"/>
          <w:szCs w:val="22"/>
        </w:rPr>
        <w:tab/>
        <w:t>Roboty ziemne wykonać zgodnie z PN-B-10725:1997 „Wodociągi – Przewody zewnętrzne” i PN-B-10736” Wykopy otwarte dla przewodów wodociągowych i kanalizacyjnych” oraz „Instrukcją montażu układania w gruncie rurociągów z PE”. Rodzaj i kształt wykopu powinny być dostosowane indywidualnie do warunków gruntowo –wodnych oraz możliwości wykonawczych i uzgodnień z Inwestorem.</w:t>
      </w:r>
    </w:p>
    <w:p w:rsidR="007D392F" w:rsidRPr="007E1938" w:rsidRDefault="007D392F" w:rsidP="00B11033">
      <w:pPr>
        <w:pStyle w:val="Tekstpodstawowy3"/>
        <w:spacing w:line="240" w:lineRule="auto"/>
        <w:ind w:firstLine="426"/>
        <w:rPr>
          <w:sz w:val="22"/>
          <w:szCs w:val="22"/>
        </w:rPr>
      </w:pPr>
      <w:r w:rsidRPr="007E1938">
        <w:rPr>
          <w:sz w:val="22"/>
          <w:szCs w:val="22"/>
        </w:rPr>
        <w:tab/>
        <w:t>Materiałem podsypki i obsypki może być piasek lub żwir o cząstkach nie większe niż 20mm, materiał nie może być zmrożony i nie może zawierać ostrych kamieni lub innego łamanego materiału. Materiałem zasypki może być grunt rodzimy. Materiał zasypki nie powinien zawierać cząstek większych niż 20mm.</w:t>
      </w:r>
    </w:p>
    <w:p w:rsidR="007D392F" w:rsidRPr="007E1938" w:rsidRDefault="007D392F" w:rsidP="00B11033">
      <w:pPr>
        <w:pStyle w:val="Tekstpodstawowy3"/>
        <w:spacing w:line="240" w:lineRule="auto"/>
        <w:ind w:firstLine="426"/>
        <w:rPr>
          <w:sz w:val="22"/>
          <w:szCs w:val="22"/>
        </w:rPr>
      </w:pPr>
      <w:r w:rsidRPr="007E1938">
        <w:rPr>
          <w:sz w:val="22"/>
          <w:szCs w:val="22"/>
        </w:rPr>
        <w:t xml:space="preserve">Zagęszczenie podłoża i podsypki nie mniejsze niż 85% zmodyfikowanej próby Proctor’a. </w:t>
      </w:r>
      <w:r w:rsidRPr="007E1938">
        <w:rPr>
          <w:sz w:val="22"/>
          <w:szCs w:val="22"/>
        </w:rPr>
        <w:br/>
        <w:t>W przypadku ułożenia przewodu pod drogą wskaźnik zagęszczenia Ig nie może być mniejszy niż wynika to z głębokości ułożenia przewodu, typu konstrukcji ziemnej, kategorii ruchu</w:t>
      </w:r>
      <w:r w:rsidRPr="007E1938">
        <w:rPr>
          <w:sz w:val="22"/>
          <w:szCs w:val="22"/>
        </w:rPr>
        <w:br/>
        <w:t xml:space="preserve"> i powinien wynosić:</w:t>
      </w:r>
    </w:p>
    <w:p w:rsidR="007D392F" w:rsidRPr="007E1938" w:rsidRDefault="007D392F" w:rsidP="00B11033">
      <w:pPr>
        <w:pStyle w:val="Tekstpodstawowy3"/>
        <w:numPr>
          <w:ilvl w:val="0"/>
          <w:numId w:val="8"/>
        </w:numPr>
        <w:spacing w:line="240" w:lineRule="auto"/>
        <w:ind w:left="709" w:hanging="709"/>
        <w:rPr>
          <w:sz w:val="22"/>
          <w:szCs w:val="22"/>
        </w:rPr>
      </w:pPr>
      <w:r w:rsidRPr="007E1938">
        <w:rPr>
          <w:sz w:val="22"/>
          <w:szCs w:val="22"/>
        </w:rPr>
        <w:t>pod drogą Ig=0,97÷1,0 dla głębokości ułożenia przewodu do 1,2m, Ig=0,95÷1 dla głębokości ułożenia przewodu poniżej 1,2m</w:t>
      </w:r>
    </w:p>
    <w:p w:rsidR="007D392F" w:rsidRPr="007E1938" w:rsidRDefault="007D392F" w:rsidP="00B11033">
      <w:pPr>
        <w:pStyle w:val="Tekstpodstawowy3"/>
        <w:numPr>
          <w:ilvl w:val="0"/>
          <w:numId w:val="8"/>
        </w:numPr>
        <w:spacing w:line="240" w:lineRule="auto"/>
        <w:ind w:left="709" w:hanging="709"/>
        <w:rPr>
          <w:sz w:val="22"/>
          <w:szCs w:val="22"/>
        </w:rPr>
      </w:pPr>
      <w:r w:rsidRPr="007E1938">
        <w:rPr>
          <w:sz w:val="22"/>
          <w:szCs w:val="22"/>
        </w:rPr>
        <w:t>w poboczu Ig=0,95</w:t>
      </w:r>
    </w:p>
    <w:p w:rsidR="007D392F" w:rsidRPr="007E1938" w:rsidRDefault="007D392F" w:rsidP="00B11033">
      <w:pPr>
        <w:pStyle w:val="Tekstpodstawowy3"/>
        <w:numPr>
          <w:ilvl w:val="0"/>
          <w:numId w:val="8"/>
        </w:numPr>
        <w:spacing w:line="240" w:lineRule="auto"/>
        <w:ind w:left="709" w:hanging="709"/>
        <w:rPr>
          <w:sz w:val="22"/>
          <w:szCs w:val="22"/>
        </w:rPr>
      </w:pPr>
      <w:r w:rsidRPr="007E1938">
        <w:rPr>
          <w:sz w:val="22"/>
          <w:szCs w:val="22"/>
        </w:rPr>
        <w:t xml:space="preserve">zgodnie z normą PN-S-02205 /1998 Drogi samochodowe. Roboty ziemne. Wymagania </w:t>
      </w:r>
      <w:r w:rsidRPr="007E1938">
        <w:rPr>
          <w:sz w:val="22"/>
          <w:szCs w:val="22"/>
        </w:rPr>
        <w:br/>
        <w:t>i badania.</w:t>
      </w:r>
    </w:p>
    <w:p w:rsidR="007D392F" w:rsidRPr="007E1938" w:rsidRDefault="007D392F" w:rsidP="00B11033">
      <w:pPr>
        <w:pStyle w:val="Tekstpodstawowy3"/>
        <w:spacing w:line="240" w:lineRule="auto"/>
        <w:ind w:firstLine="426"/>
        <w:rPr>
          <w:sz w:val="22"/>
          <w:szCs w:val="22"/>
        </w:rPr>
      </w:pPr>
      <w:r w:rsidRPr="007E1938">
        <w:rPr>
          <w:sz w:val="22"/>
          <w:szCs w:val="22"/>
        </w:rPr>
        <w:t>Roboty ziemne wykonać zgodnie z normami PN-B-83/10736 i PN-B-06050, „Warunkami Technicznymi Wykonania i Odbioru Robót Budowlano Montażowych część I i II, Warunkami Technicznymi Wykonania i Odbioru Sieci Kanalizacyjnych (COBRI INSTAL zeszyt 9).</w:t>
      </w:r>
    </w:p>
    <w:p w:rsidR="007D392F" w:rsidRPr="007E1938" w:rsidRDefault="007D392F" w:rsidP="00B11033">
      <w:pPr>
        <w:pStyle w:val="Tekstpodstawowy3"/>
        <w:spacing w:line="240" w:lineRule="auto"/>
        <w:ind w:firstLine="426"/>
        <w:rPr>
          <w:sz w:val="22"/>
          <w:szCs w:val="22"/>
        </w:rPr>
      </w:pPr>
      <w:r w:rsidRPr="007E1938">
        <w:rPr>
          <w:sz w:val="22"/>
          <w:szCs w:val="22"/>
        </w:rPr>
        <w:t xml:space="preserve">Fragmenty sieci przeznaczone do zasypania przed zasypaniem poddać próbie szczelności na ciśnienie </w:t>
      </w:r>
      <w:r w:rsidR="00E54AA7" w:rsidRPr="007E1938">
        <w:rPr>
          <w:sz w:val="22"/>
          <w:szCs w:val="22"/>
        </w:rPr>
        <w:br/>
      </w:r>
      <w:r w:rsidRPr="007E1938">
        <w:rPr>
          <w:sz w:val="22"/>
          <w:szCs w:val="22"/>
        </w:rPr>
        <w:t>1,0 MPa, przepłukać i poddać dezynfekcji zgodnie z PN-91/B-10725.</w:t>
      </w:r>
    </w:p>
    <w:p w:rsidR="007D392F" w:rsidRPr="007E1938" w:rsidRDefault="007D392F" w:rsidP="00B11033">
      <w:pPr>
        <w:pStyle w:val="Tekstpodstawowy3"/>
        <w:spacing w:line="240" w:lineRule="auto"/>
        <w:ind w:firstLine="426"/>
        <w:rPr>
          <w:sz w:val="22"/>
          <w:szCs w:val="22"/>
        </w:rPr>
      </w:pPr>
      <w:r w:rsidRPr="007E1938">
        <w:rPr>
          <w:sz w:val="22"/>
          <w:szCs w:val="22"/>
        </w:rPr>
        <w:tab/>
        <w:t>Wodociąg należy montować zgodnie z instrukcją montażu wydaną przez producenta oraz „Warunkami Technicznymi Wykonania i Odbioru Sieci Wodociągowych” (COBRIT INSTAL).</w:t>
      </w:r>
    </w:p>
    <w:p w:rsidR="007D392F" w:rsidRPr="007E1938" w:rsidRDefault="007D392F" w:rsidP="00B11033">
      <w:pPr>
        <w:pStyle w:val="Tekstpodstawowy3"/>
        <w:spacing w:line="240" w:lineRule="auto"/>
        <w:ind w:firstLine="426"/>
        <w:rPr>
          <w:sz w:val="22"/>
          <w:szCs w:val="22"/>
        </w:rPr>
      </w:pPr>
      <w:r w:rsidRPr="007E1938">
        <w:rPr>
          <w:sz w:val="22"/>
          <w:szCs w:val="22"/>
        </w:rPr>
        <w:tab/>
        <w:t>Pod zasuwy oraz pod stopki łuków żeliwnych (pod hydranty) wykonać podbudowy z betonu klasy B25.</w:t>
      </w:r>
    </w:p>
    <w:p w:rsidR="007D392F" w:rsidRPr="007E1938" w:rsidRDefault="00C855A2" w:rsidP="00B03FC8">
      <w:pPr>
        <w:pStyle w:val="Tekstpodstawowy3"/>
        <w:spacing w:before="120" w:line="240" w:lineRule="auto"/>
        <w:outlineLvl w:val="0"/>
        <w:rPr>
          <w:b/>
          <w:sz w:val="22"/>
          <w:szCs w:val="22"/>
          <w:u w:val="single"/>
        </w:rPr>
      </w:pPr>
      <w:bookmarkStart w:id="5" w:name="_Toc79047660"/>
      <w:r w:rsidRPr="007E1938">
        <w:rPr>
          <w:b/>
          <w:sz w:val="22"/>
          <w:szCs w:val="22"/>
          <w:u w:val="single"/>
        </w:rPr>
        <w:t>E – 1.</w:t>
      </w:r>
      <w:r w:rsidR="008F1835" w:rsidRPr="007E1938">
        <w:rPr>
          <w:b/>
          <w:sz w:val="22"/>
          <w:szCs w:val="22"/>
          <w:u w:val="single"/>
        </w:rPr>
        <w:t>5</w:t>
      </w:r>
      <w:r w:rsidRPr="007E1938">
        <w:rPr>
          <w:b/>
          <w:sz w:val="22"/>
          <w:szCs w:val="22"/>
          <w:u w:val="single"/>
        </w:rPr>
        <w:t xml:space="preserve">. </w:t>
      </w:r>
      <w:r w:rsidR="007D392F" w:rsidRPr="007E1938">
        <w:rPr>
          <w:b/>
          <w:sz w:val="22"/>
          <w:szCs w:val="22"/>
          <w:u w:val="single"/>
        </w:rPr>
        <w:t>Oznakowanie trasy wodociągu.</w:t>
      </w:r>
      <w:bookmarkEnd w:id="5"/>
    </w:p>
    <w:p w:rsidR="007D392F" w:rsidRPr="007E1938" w:rsidRDefault="00DF039C" w:rsidP="00B11033">
      <w:pPr>
        <w:pStyle w:val="Tekstpodstawowy3"/>
        <w:spacing w:line="240" w:lineRule="auto"/>
        <w:ind w:firstLine="426"/>
        <w:rPr>
          <w:sz w:val="22"/>
          <w:szCs w:val="22"/>
        </w:rPr>
      </w:pPr>
      <w:r w:rsidRPr="007E1938">
        <w:rPr>
          <w:sz w:val="22"/>
          <w:szCs w:val="22"/>
        </w:rPr>
        <w:t>W miejscach wykopów otwartych tr</w:t>
      </w:r>
      <w:r w:rsidR="007D392F" w:rsidRPr="007E1938">
        <w:rPr>
          <w:sz w:val="22"/>
          <w:szCs w:val="22"/>
        </w:rPr>
        <w:t>asę rurociągu oznaczyć należy taśmą lokalizacyjną koloru biało-niebieskiego o szerokości 200 mm z wtopioną wkładką metalową. Taśmę prowadzić na wysokości 30 cm nad grzbietem rury z odpowiednim wyprowadzeniem końcówek do skrzynek do zasuw.</w:t>
      </w:r>
    </w:p>
    <w:p w:rsidR="007D392F" w:rsidRPr="007E1938" w:rsidRDefault="007D392F" w:rsidP="00B11033">
      <w:pPr>
        <w:pStyle w:val="Tekstpodstawowy3"/>
        <w:spacing w:line="240" w:lineRule="auto"/>
        <w:ind w:firstLine="426"/>
        <w:rPr>
          <w:sz w:val="22"/>
          <w:szCs w:val="22"/>
        </w:rPr>
      </w:pPr>
      <w:r w:rsidRPr="007E1938">
        <w:rPr>
          <w:sz w:val="22"/>
          <w:szCs w:val="22"/>
        </w:rPr>
        <w:t>Uzbrojenie rurociągów należy oznakować tabliczkami zgodnie z normą PN-86/B-09700 „Tablice orientacyjne do oznaczenia uzbrojenia na przewodach wodociągowych”.</w:t>
      </w:r>
    </w:p>
    <w:p w:rsidR="007D392F" w:rsidRPr="007E1938" w:rsidRDefault="00C855A2" w:rsidP="00B03FC8">
      <w:pPr>
        <w:pStyle w:val="Tekstpodstawowy3"/>
        <w:spacing w:before="120" w:line="240" w:lineRule="auto"/>
        <w:outlineLvl w:val="0"/>
        <w:rPr>
          <w:b/>
          <w:sz w:val="22"/>
          <w:szCs w:val="22"/>
          <w:u w:val="single"/>
        </w:rPr>
      </w:pPr>
      <w:bookmarkStart w:id="6" w:name="_Toc79047661"/>
      <w:r w:rsidRPr="007E1938">
        <w:rPr>
          <w:b/>
          <w:sz w:val="22"/>
          <w:szCs w:val="22"/>
          <w:u w:val="single"/>
        </w:rPr>
        <w:t>E – 1.</w:t>
      </w:r>
      <w:r w:rsidR="008F1835" w:rsidRPr="007E1938">
        <w:rPr>
          <w:b/>
          <w:sz w:val="22"/>
          <w:szCs w:val="22"/>
          <w:u w:val="single"/>
        </w:rPr>
        <w:t>6</w:t>
      </w:r>
      <w:r w:rsidRPr="007E1938">
        <w:rPr>
          <w:b/>
          <w:sz w:val="22"/>
          <w:szCs w:val="22"/>
          <w:u w:val="single"/>
        </w:rPr>
        <w:t xml:space="preserve">. </w:t>
      </w:r>
      <w:r w:rsidR="007D392F" w:rsidRPr="007E1938">
        <w:rPr>
          <w:b/>
          <w:sz w:val="22"/>
          <w:szCs w:val="22"/>
          <w:u w:val="single"/>
        </w:rPr>
        <w:t>Próba szczelności.</w:t>
      </w:r>
      <w:bookmarkEnd w:id="6"/>
    </w:p>
    <w:p w:rsidR="007D392F" w:rsidRPr="007E1938" w:rsidRDefault="007D392F" w:rsidP="00B11033">
      <w:pPr>
        <w:pStyle w:val="Tekstpodstawowy3"/>
        <w:spacing w:line="240" w:lineRule="auto"/>
        <w:ind w:firstLine="426"/>
        <w:rPr>
          <w:sz w:val="22"/>
          <w:szCs w:val="22"/>
        </w:rPr>
      </w:pPr>
      <w:r w:rsidRPr="007E1938">
        <w:rPr>
          <w:sz w:val="22"/>
          <w:szCs w:val="22"/>
        </w:rPr>
        <w:t xml:space="preserve">Rurociągi poddać próbie szczelności hydraulicznej na ciśnienie p=1,0 MPa </w:t>
      </w:r>
      <w:r w:rsidRPr="007E1938">
        <w:rPr>
          <w:sz w:val="22"/>
          <w:szCs w:val="22"/>
        </w:rPr>
        <w:br/>
        <w:t xml:space="preserve">wg PN-EN 805-2002. Próbę przeprowadzić po uprzednim wykonaniu warstwy ochronnej </w:t>
      </w:r>
      <w:r w:rsidRPr="007E1938">
        <w:rPr>
          <w:sz w:val="22"/>
          <w:szCs w:val="22"/>
        </w:rPr>
        <w:br/>
        <w:t>tj. nadsypki grub. 30 cm. Wszystkie złącza muszą być odkryte dla możliwości sprawdzenia ewentualnych nieszczelności.</w:t>
      </w:r>
    </w:p>
    <w:p w:rsidR="007D392F" w:rsidRPr="007E1938" w:rsidRDefault="007D392F" w:rsidP="00B11033">
      <w:pPr>
        <w:pStyle w:val="Tekstpodstawowy3"/>
        <w:spacing w:line="240" w:lineRule="auto"/>
        <w:ind w:firstLine="426"/>
        <w:rPr>
          <w:sz w:val="22"/>
          <w:szCs w:val="22"/>
        </w:rPr>
      </w:pPr>
      <w:r w:rsidRPr="007E1938">
        <w:rPr>
          <w:sz w:val="22"/>
          <w:szCs w:val="22"/>
        </w:rPr>
        <w:t xml:space="preserve">Po wykonaniu pozytywnych prób szczelności, w węzłach można przystąpić do montażu </w:t>
      </w:r>
      <w:r w:rsidRPr="007E1938">
        <w:rPr>
          <w:sz w:val="22"/>
          <w:szCs w:val="22"/>
        </w:rPr>
        <w:br/>
        <w:t>armatury.</w:t>
      </w:r>
    </w:p>
    <w:p w:rsidR="007D392F" w:rsidRPr="007E1938" w:rsidRDefault="00C855A2" w:rsidP="00B03FC8">
      <w:pPr>
        <w:pStyle w:val="Tekstpodstawowy3"/>
        <w:spacing w:before="120" w:line="240" w:lineRule="auto"/>
        <w:outlineLvl w:val="0"/>
        <w:rPr>
          <w:b/>
          <w:sz w:val="22"/>
          <w:szCs w:val="22"/>
          <w:u w:val="single"/>
        </w:rPr>
      </w:pPr>
      <w:bookmarkStart w:id="7" w:name="_Toc79047662"/>
      <w:r w:rsidRPr="007E1938">
        <w:rPr>
          <w:b/>
          <w:sz w:val="22"/>
          <w:szCs w:val="22"/>
          <w:u w:val="single"/>
        </w:rPr>
        <w:t>E – 1.</w:t>
      </w:r>
      <w:r w:rsidR="008F1835" w:rsidRPr="007E1938">
        <w:rPr>
          <w:b/>
          <w:sz w:val="22"/>
          <w:szCs w:val="22"/>
          <w:u w:val="single"/>
        </w:rPr>
        <w:t>7</w:t>
      </w:r>
      <w:r w:rsidRPr="007E1938">
        <w:rPr>
          <w:b/>
          <w:sz w:val="22"/>
          <w:szCs w:val="22"/>
          <w:u w:val="single"/>
        </w:rPr>
        <w:t xml:space="preserve">. </w:t>
      </w:r>
      <w:r w:rsidR="007D392F" w:rsidRPr="007E1938">
        <w:rPr>
          <w:b/>
          <w:sz w:val="22"/>
          <w:szCs w:val="22"/>
          <w:u w:val="single"/>
        </w:rPr>
        <w:t>Płukanie i dezynfekcja.</w:t>
      </w:r>
      <w:bookmarkEnd w:id="7"/>
    </w:p>
    <w:p w:rsidR="007D392F" w:rsidRPr="007E1938" w:rsidRDefault="007D392F" w:rsidP="00B11033">
      <w:pPr>
        <w:pStyle w:val="Tekstpodstawowy3"/>
        <w:spacing w:line="240" w:lineRule="auto"/>
        <w:ind w:firstLine="426"/>
        <w:rPr>
          <w:sz w:val="22"/>
          <w:szCs w:val="22"/>
        </w:rPr>
      </w:pPr>
      <w:r w:rsidRPr="007E1938">
        <w:rPr>
          <w:sz w:val="22"/>
          <w:szCs w:val="22"/>
        </w:rPr>
        <w:t xml:space="preserve">Przed oddaniem do eksploatacji tj. włączenia do czynnej sieci wodociągowej, należy wykonać płukanie czystą wodą w ilości 5 krotnej, max 10 krotnej objętości rurociągu. </w:t>
      </w:r>
      <w:r w:rsidRPr="007E1938">
        <w:rPr>
          <w:sz w:val="22"/>
          <w:szCs w:val="22"/>
        </w:rPr>
        <w:br/>
      </w:r>
      <w:r w:rsidRPr="007E1938">
        <w:rPr>
          <w:sz w:val="22"/>
          <w:szCs w:val="22"/>
        </w:rPr>
        <w:lastRenderedPageBreak/>
        <w:t>Tak przepłukane przewody PE nie wymagają zasadniczo dezynfekcji. Jednak w przypadku negatywnej próby bakteriologicznej SANEPIDU należy wykonać dezynfekcję.</w:t>
      </w:r>
    </w:p>
    <w:p w:rsidR="007D392F" w:rsidRPr="007E1938" w:rsidRDefault="007D392F" w:rsidP="00B11033">
      <w:pPr>
        <w:pStyle w:val="Tekstpodstawowy3"/>
        <w:spacing w:line="240" w:lineRule="auto"/>
        <w:ind w:firstLine="426"/>
        <w:rPr>
          <w:sz w:val="22"/>
          <w:szCs w:val="22"/>
        </w:rPr>
      </w:pPr>
      <w:r w:rsidRPr="007E1938">
        <w:rPr>
          <w:sz w:val="22"/>
          <w:szCs w:val="22"/>
        </w:rPr>
        <w:t>Po płukaniu rurociąg zdezynfekować chlorem o stężeniu 25 g cl/1 dcm3 H2O.</w:t>
      </w:r>
    </w:p>
    <w:p w:rsidR="007D392F" w:rsidRPr="007E1938" w:rsidRDefault="007D392F" w:rsidP="00B11033">
      <w:pPr>
        <w:pStyle w:val="Tekstpodstawowy3"/>
        <w:spacing w:line="240" w:lineRule="auto"/>
        <w:ind w:firstLine="426"/>
        <w:rPr>
          <w:sz w:val="22"/>
          <w:szCs w:val="22"/>
        </w:rPr>
      </w:pPr>
      <w:r w:rsidRPr="007E1938">
        <w:rPr>
          <w:sz w:val="22"/>
          <w:szCs w:val="22"/>
        </w:rPr>
        <w:t xml:space="preserve">Czas kontaktu t=24 godz. Następnie rurociąg ponownie przepłukać czystą wodą. Popłuczyny </w:t>
      </w:r>
      <w:r w:rsidRPr="007E1938">
        <w:rPr>
          <w:sz w:val="22"/>
          <w:szCs w:val="22"/>
        </w:rPr>
        <w:br/>
        <w:t>i wodę podezynfekcyjną zneutralizować dokonując dechloracji. Do dechloracji stosować roztwór tiosiarczanu sodowego w ilości 3,5 g/1g Cl. Rurociąg można oddać do eksploatacji po uzyskaniu pozytywnej próby bakteriologicznej zgodnie z przepisami SANEPIDU i rozporządzeniem Ministra Zdrowia i Opieki Społecznej z dnia 04.05.90 (DZ. U.90.35.205) w sprawie jakim powinna odpowiadać woda do picia i potrzeb gospodarstwa domowego.</w:t>
      </w:r>
    </w:p>
    <w:p w:rsidR="007D392F" w:rsidRPr="007E1938" w:rsidRDefault="007D392F" w:rsidP="00B11033">
      <w:pPr>
        <w:jc w:val="both"/>
        <w:rPr>
          <w:b/>
          <w:i/>
          <w:sz w:val="22"/>
          <w:szCs w:val="22"/>
        </w:rPr>
      </w:pPr>
      <w:r w:rsidRPr="007E1938">
        <w:rPr>
          <w:b/>
          <w:i/>
          <w:sz w:val="22"/>
          <w:szCs w:val="22"/>
        </w:rPr>
        <w:t>UWAGA:</w:t>
      </w:r>
    </w:p>
    <w:p w:rsidR="00750570" w:rsidRPr="007E1938" w:rsidRDefault="00750570" w:rsidP="00B11033">
      <w:pPr>
        <w:numPr>
          <w:ilvl w:val="0"/>
          <w:numId w:val="17"/>
        </w:numPr>
        <w:ind w:left="284" w:hanging="284"/>
        <w:jc w:val="both"/>
        <w:rPr>
          <w:i/>
          <w:sz w:val="21"/>
          <w:szCs w:val="21"/>
        </w:rPr>
      </w:pPr>
      <w:r w:rsidRPr="007E1938">
        <w:rPr>
          <w:i/>
          <w:sz w:val="21"/>
          <w:szCs w:val="21"/>
        </w:rPr>
        <w:t>Przed przystąpieniem do budowy nowych sieci należy powiadomić Wodociągi Zachodniopomorskie Sp. z o.o. w Goleniowie. Włączenie do eksploatacji nowo budowanych sieci i przyłączy może być dokonane wyłącznie przez Wodociągi Zachodniopomorskie Sp. z o.o. po dokonaniu próby szczelności i przeglądu technicznego.</w:t>
      </w:r>
    </w:p>
    <w:p w:rsidR="00750570" w:rsidRPr="007E1938" w:rsidRDefault="00750570" w:rsidP="00B11033">
      <w:pPr>
        <w:numPr>
          <w:ilvl w:val="0"/>
          <w:numId w:val="17"/>
        </w:numPr>
        <w:ind w:left="284" w:hanging="284"/>
        <w:jc w:val="both"/>
        <w:rPr>
          <w:i/>
          <w:sz w:val="21"/>
          <w:szCs w:val="21"/>
        </w:rPr>
      </w:pPr>
      <w:r w:rsidRPr="007E1938">
        <w:rPr>
          <w:i/>
          <w:sz w:val="21"/>
          <w:szCs w:val="21"/>
        </w:rPr>
        <w:t>Wodociągi Zachodniopomorskie Sp. z o.o. w Goleniowie zastrzega sobie wyłączność na nawiercanie lub dokonywanie pozostałych wcinek do sieci wodociągowej będącej w eksploatacji Spółki.</w:t>
      </w:r>
    </w:p>
    <w:p w:rsidR="00750570" w:rsidRPr="007E1938" w:rsidRDefault="00750570" w:rsidP="00B11033">
      <w:pPr>
        <w:numPr>
          <w:ilvl w:val="0"/>
          <w:numId w:val="17"/>
        </w:numPr>
        <w:ind w:left="284" w:hanging="284"/>
        <w:jc w:val="both"/>
        <w:rPr>
          <w:i/>
          <w:sz w:val="21"/>
          <w:szCs w:val="21"/>
        </w:rPr>
      </w:pPr>
      <w:r w:rsidRPr="007E1938">
        <w:rPr>
          <w:i/>
          <w:sz w:val="21"/>
          <w:szCs w:val="21"/>
        </w:rPr>
        <w:t>Nowo budowane sieci i przyłącza, odcinki ulegające zakryciu (zasypaniu) należy zgłosić przed zasypaniem w Wodociągach Zachodniopomorskich do przeglądu technicznego.</w:t>
      </w:r>
    </w:p>
    <w:p w:rsidR="00750570" w:rsidRPr="007E1938" w:rsidRDefault="00750570" w:rsidP="00B11033">
      <w:pPr>
        <w:numPr>
          <w:ilvl w:val="0"/>
          <w:numId w:val="17"/>
        </w:numPr>
        <w:ind w:left="284" w:hanging="284"/>
        <w:jc w:val="both"/>
        <w:rPr>
          <w:i/>
          <w:sz w:val="21"/>
          <w:szCs w:val="21"/>
        </w:rPr>
      </w:pPr>
      <w:r w:rsidRPr="007E1938">
        <w:rPr>
          <w:i/>
          <w:sz w:val="21"/>
          <w:szCs w:val="21"/>
        </w:rPr>
        <w:t>Dla wykonywanych sieci i przyłączy wodociągowych należy wykonać próbę ciśnieniową z udziałem przedstawiciela Wodociągów Zachodniopomorskich Sp. z o.o.</w:t>
      </w:r>
    </w:p>
    <w:p w:rsidR="00750570" w:rsidRPr="007E1938" w:rsidRDefault="00750570" w:rsidP="00B11033">
      <w:pPr>
        <w:numPr>
          <w:ilvl w:val="0"/>
          <w:numId w:val="17"/>
        </w:numPr>
        <w:ind w:left="284" w:hanging="284"/>
        <w:jc w:val="both"/>
        <w:rPr>
          <w:i/>
          <w:sz w:val="21"/>
          <w:szCs w:val="21"/>
        </w:rPr>
      </w:pPr>
      <w:r w:rsidRPr="007E1938">
        <w:rPr>
          <w:i/>
          <w:sz w:val="21"/>
          <w:szCs w:val="21"/>
        </w:rPr>
        <w:t>Przegląd techniczny końcowy może nastąpić po całkowitym zagospodarowaniu terenu uzgodnionym z Wodociągami Zachodniopomorskimi Sp. z o.o. w Goleniowie.</w:t>
      </w:r>
    </w:p>
    <w:p w:rsidR="00750570" w:rsidRPr="007E1938" w:rsidRDefault="00750570" w:rsidP="00B11033">
      <w:pPr>
        <w:numPr>
          <w:ilvl w:val="0"/>
          <w:numId w:val="17"/>
        </w:numPr>
        <w:ind w:left="284" w:hanging="284"/>
        <w:jc w:val="both"/>
        <w:rPr>
          <w:i/>
          <w:sz w:val="21"/>
          <w:szCs w:val="21"/>
        </w:rPr>
      </w:pPr>
      <w:r w:rsidRPr="007E1938">
        <w:rPr>
          <w:i/>
          <w:sz w:val="21"/>
          <w:szCs w:val="21"/>
        </w:rPr>
        <w:t>Po wykonaniu przeglądu technicznego przyłączy użytkownik zobowiązany jest niezwłocznie do zawarcia umowy w Wodociągach Zachodniopomorskich na dostawę wody.</w:t>
      </w:r>
    </w:p>
    <w:p w:rsidR="00750570" w:rsidRPr="007E1938" w:rsidRDefault="00750570" w:rsidP="00B11033">
      <w:pPr>
        <w:numPr>
          <w:ilvl w:val="0"/>
          <w:numId w:val="17"/>
        </w:numPr>
        <w:ind w:left="284" w:hanging="284"/>
        <w:jc w:val="both"/>
        <w:rPr>
          <w:i/>
          <w:sz w:val="21"/>
          <w:szCs w:val="21"/>
        </w:rPr>
      </w:pPr>
      <w:r w:rsidRPr="007E1938">
        <w:rPr>
          <w:i/>
          <w:sz w:val="21"/>
          <w:szCs w:val="21"/>
        </w:rPr>
        <w:t>Warunkiem wpięcia rurociągu do czynnej sieci jest uzyskanie decyzji-zgody właściwego Państwowego Powiatowego Inspektora Sanitarnego (wydanej na podstawie atestu higienicznego Państwowego Zakładu Higieny) na wpięcie oraz każdy zastosowany materiał, wyrób i preparat, w tym dezynfekcyjny, użyty w instalacjach i urządzeniach służących do uzdatniania i przesyłania wody - zgodnie z Rozporządzeniem Ministra Zdrowia z dnia 10. listopada 2002 r. w sprawie wymagań dotyczących jakości wody przeznaczonej do spożycia przez ludzi (Dz. U. z dnia 05.12.2002 r.)</w:t>
      </w:r>
    </w:p>
    <w:p w:rsidR="00E15734" w:rsidRPr="007E1938" w:rsidRDefault="00D43032" w:rsidP="00B03FC8">
      <w:pPr>
        <w:pStyle w:val="Tekstpodstawowy3"/>
        <w:spacing w:before="120" w:line="240" w:lineRule="auto"/>
        <w:outlineLvl w:val="0"/>
        <w:rPr>
          <w:b/>
          <w:sz w:val="22"/>
          <w:szCs w:val="22"/>
        </w:rPr>
      </w:pPr>
      <w:r w:rsidRPr="007E1938">
        <w:rPr>
          <w:b/>
          <w:sz w:val="22"/>
          <w:szCs w:val="22"/>
        </w:rPr>
        <w:t>F</w:t>
      </w:r>
      <w:r w:rsidR="00E15734" w:rsidRPr="007E1938">
        <w:rPr>
          <w:b/>
          <w:sz w:val="22"/>
          <w:szCs w:val="22"/>
        </w:rPr>
        <w:t>. ukształtowanie terenu i układ zieleni,</w:t>
      </w:r>
    </w:p>
    <w:p w:rsidR="00E15734" w:rsidRPr="007E1938" w:rsidRDefault="00E15734" w:rsidP="00B11033">
      <w:pPr>
        <w:pStyle w:val="Tekstpodstawowy3"/>
        <w:spacing w:line="240" w:lineRule="auto"/>
        <w:outlineLvl w:val="0"/>
        <w:rPr>
          <w:i/>
          <w:sz w:val="22"/>
          <w:szCs w:val="22"/>
        </w:rPr>
      </w:pPr>
      <w:r w:rsidRPr="007E1938">
        <w:rPr>
          <w:i/>
          <w:sz w:val="22"/>
          <w:szCs w:val="22"/>
        </w:rPr>
        <w:t>Nie dotyczy</w:t>
      </w:r>
      <w:r w:rsidR="00D43032" w:rsidRPr="007E1938">
        <w:rPr>
          <w:i/>
          <w:sz w:val="22"/>
          <w:szCs w:val="22"/>
        </w:rPr>
        <w:t>.</w:t>
      </w:r>
    </w:p>
    <w:p w:rsidR="00E15734" w:rsidRPr="007E1938" w:rsidRDefault="0013379C" w:rsidP="00B03FC8">
      <w:pPr>
        <w:pStyle w:val="Tekstpodstawowy3"/>
        <w:spacing w:before="120" w:line="240" w:lineRule="auto"/>
        <w:outlineLvl w:val="0"/>
        <w:rPr>
          <w:b/>
          <w:sz w:val="22"/>
          <w:szCs w:val="22"/>
        </w:rPr>
      </w:pPr>
      <w:r w:rsidRPr="007E1938">
        <w:rPr>
          <w:b/>
          <w:sz w:val="22"/>
          <w:szCs w:val="22"/>
        </w:rPr>
        <w:t>4</w:t>
      </w:r>
      <w:r w:rsidR="00E15734" w:rsidRPr="007E1938">
        <w:rPr>
          <w:b/>
          <w:sz w:val="22"/>
          <w:szCs w:val="22"/>
        </w:rPr>
        <w:t>.0. Informacje i dane.</w:t>
      </w:r>
    </w:p>
    <w:p w:rsidR="00EA1823" w:rsidRPr="007E1938" w:rsidRDefault="00D43032" w:rsidP="00B03FC8">
      <w:pPr>
        <w:pStyle w:val="Tekstpodstawowy3"/>
        <w:spacing w:before="120" w:line="240" w:lineRule="auto"/>
        <w:outlineLvl w:val="0"/>
        <w:rPr>
          <w:b/>
          <w:sz w:val="22"/>
          <w:szCs w:val="22"/>
        </w:rPr>
      </w:pPr>
      <w:r w:rsidRPr="007E1938">
        <w:rPr>
          <w:b/>
          <w:sz w:val="22"/>
          <w:szCs w:val="22"/>
        </w:rPr>
        <w:t>A</w:t>
      </w:r>
      <w:r w:rsidR="00291C5A" w:rsidRPr="007E1938">
        <w:rPr>
          <w:b/>
          <w:sz w:val="22"/>
          <w:szCs w:val="22"/>
        </w:rPr>
        <w:t xml:space="preserve">. </w:t>
      </w:r>
      <w:r w:rsidRPr="007E1938">
        <w:rPr>
          <w:b/>
          <w:sz w:val="22"/>
          <w:szCs w:val="22"/>
        </w:rPr>
        <w:t xml:space="preserve">zgodność z ustaleniami </w:t>
      </w:r>
      <w:r w:rsidR="00991F11" w:rsidRPr="007E1938">
        <w:rPr>
          <w:b/>
          <w:sz w:val="22"/>
          <w:szCs w:val="22"/>
        </w:rPr>
        <w:t xml:space="preserve">Decyzji o lokalizacji inwestycji celu publicznego </w:t>
      </w:r>
    </w:p>
    <w:p w:rsidR="00EA1823" w:rsidRPr="007E1938" w:rsidRDefault="00330557" w:rsidP="00B11033">
      <w:pPr>
        <w:pStyle w:val="Tekstpodstawowy3"/>
        <w:spacing w:line="240" w:lineRule="auto"/>
        <w:outlineLvl w:val="0"/>
        <w:rPr>
          <w:sz w:val="22"/>
          <w:szCs w:val="22"/>
        </w:rPr>
      </w:pPr>
      <w:r w:rsidRPr="007E1938">
        <w:rPr>
          <w:sz w:val="22"/>
          <w:szCs w:val="22"/>
        </w:rPr>
        <w:t xml:space="preserve">Projekt sieci </w:t>
      </w:r>
      <w:r w:rsidR="001229F8" w:rsidRPr="007E1938">
        <w:rPr>
          <w:sz w:val="22"/>
          <w:szCs w:val="22"/>
        </w:rPr>
        <w:t xml:space="preserve">wodociągowej </w:t>
      </w:r>
      <w:r w:rsidR="005B4F96" w:rsidRPr="007E1938">
        <w:rPr>
          <w:sz w:val="22"/>
          <w:szCs w:val="22"/>
        </w:rPr>
        <w:t xml:space="preserve">spełnia wymagania </w:t>
      </w:r>
      <w:r w:rsidR="00991F11" w:rsidRPr="007E1938">
        <w:rPr>
          <w:sz w:val="22"/>
          <w:szCs w:val="22"/>
        </w:rPr>
        <w:t xml:space="preserve">Decyzji o lokalizacji inwestycji celu publicznego </w:t>
      </w:r>
      <w:r w:rsidR="003A73D5">
        <w:rPr>
          <w:sz w:val="22"/>
          <w:szCs w:val="22"/>
        </w:rPr>
        <w:t>nr 26/2025 z dnia 13.08.2025 r.</w:t>
      </w:r>
    </w:p>
    <w:p w:rsidR="00D43032" w:rsidRPr="007E1938" w:rsidRDefault="00D43032" w:rsidP="00B03FC8">
      <w:pPr>
        <w:pStyle w:val="Tekstpodstawowy3"/>
        <w:spacing w:before="120" w:line="240" w:lineRule="auto"/>
        <w:outlineLvl w:val="0"/>
        <w:rPr>
          <w:b/>
          <w:sz w:val="22"/>
          <w:szCs w:val="22"/>
        </w:rPr>
      </w:pPr>
      <w:r w:rsidRPr="007E1938">
        <w:rPr>
          <w:b/>
          <w:sz w:val="22"/>
          <w:szCs w:val="22"/>
        </w:rPr>
        <w:t>B. ochrona konserwatorska,</w:t>
      </w:r>
    </w:p>
    <w:p w:rsidR="00D43032" w:rsidRPr="007E1938" w:rsidRDefault="00D43032" w:rsidP="00B11033">
      <w:pPr>
        <w:pStyle w:val="Spistreci1"/>
        <w:spacing w:line="240" w:lineRule="auto"/>
        <w:rPr>
          <w:sz w:val="22"/>
          <w:szCs w:val="22"/>
        </w:rPr>
      </w:pPr>
      <w:r w:rsidRPr="007E1938">
        <w:rPr>
          <w:sz w:val="22"/>
          <w:szCs w:val="22"/>
        </w:rPr>
        <w:t xml:space="preserve">Planowana inwestycja znajduje się poza obszarami objętymi ochroną konserwatorską, jednakże </w:t>
      </w:r>
      <w:r w:rsidRPr="007E1938">
        <w:rPr>
          <w:sz w:val="22"/>
          <w:szCs w:val="22"/>
        </w:rPr>
        <w:br/>
        <w:t xml:space="preserve">w przypadku odkrycia w trakcie prowadzenia prac ziemnych przedmiotów, co do których istnieje podejrzenie, że są one zabytkami, inwestorzy i wykonawcy są zobowiązani do powstrzymania prac ziemnych, zabezpieczenia przedmiotu i miejsca jego odkrycia oraz niezwłocznego powiadomienia </w:t>
      </w:r>
      <w:r w:rsidRPr="007E1938">
        <w:rPr>
          <w:sz w:val="22"/>
          <w:szCs w:val="22"/>
        </w:rPr>
        <w:br/>
        <w:t>o tym fakcie Wojewódzkiego Konserwatora Zabytków (zgodnie z art. 32 ustawy o ochronie zabytków i opiece nad zabytkami z dnia 23 lipca 2003 r. - Dz. U. z 2020 r. poz. 282 ze zmianami).</w:t>
      </w:r>
    </w:p>
    <w:p w:rsidR="00E15734" w:rsidRPr="007E1938" w:rsidRDefault="00FF6AE6" w:rsidP="00B03FC8">
      <w:pPr>
        <w:pStyle w:val="Tekstpodstawowy3"/>
        <w:spacing w:before="120" w:line="240" w:lineRule="auto"/>
        <w:outlineLvl w:val="0"/>
        <w:rPr>
          <w:b/>
          <w:sz w:val="22"/>
          <w:szCs w:val="22"/>
        </w:rPr>
      </w:pPr>
      <w:r w:rsidRPr="007E1938">
        <w:rPr>
          <w:b/>
          <w:sz w:val="22"/>
          <w:szCs w:val="22"/>
        </w:rPr>
        <w:t>C. wpływ eksploatacji górniczej na teren,</w:t>
      </w:r>
    </w:p>
    <w:p w:rsidR="00FF6AE6" w:rsidRPr="007E1938" w:rsidRDefault="00FF6AE6" w:rsidP="00B11033">
      <w:pPr>
        <w:ind w:firstLine="708"/>
        <w:jc w:val="both"/>
        <w:rPr>
          <w:sz w:val="22"/>
          <w:szCs w:val="22"/>
        </w:rPr>
      </w:pPr>
      <w:r w:rsidRPr="007E1938">
        <w:rPr>
          <w:sz w:val="22"/>
          <w:szCs w:val="22"/>
        </w:rPr>
        <w:t>Teren inwestycji nie znajduje się w obrębie eksploatacji górniczej i nie leży na terenie zagrożonym powodzią oraz zagrożeniami geologicznymi.</w:t>
      </w:r>
    </w:p>
    <w:p w:rsidR="00FF6AE6" w:rsidRPr="007E1938" w:rsidRDefault="00FB3744" w:rsidP="00B03FC8">
      <w:pPr>
        <w:pStyle w:val="Tekstpodstawowy3"/>
        <w:spacing w:before="120" w:line="240" w:lineRule="auto"/>
        <w:outlineLvl w:val="0"/>
        <w:rPr>
          <w:b/>
          <w:sz w:val="22"/>
          <w:szCs w:val="22"/>
        </w:rPr>
      </w:pPr>
      <w:r w:rsidRPr="007E1938">
        <w:rPr>
          <w:b/>
          <w:sz w:val="22"/>
          <w:szCs w:val="22"/>
        </w:rPr>
        <w:t>D. oświadczenie (dotyczące oddziaływania na środowisko)i charakterystyka ekologiczna,</w:t>
      </w:r>
    </w:p>
    <w:p w:rsidR="00FB3744" w:rsidRPr="007E1938" w:rsidRDefault="00FB3744" w:rsidP="00B03FC8">
      <w:pPr>
        <w:pStyle w:val="Tekstpodstawowy3"/>
        <w:spacing w:before="120" w:line="240" w:lineRule="auto"/>
        <w:outlineLvl w:val="0"/>
        <w:rPr>
          <w:b/>
          <w:sz w:val="22"/>
          <w:szCs w:val="22"/>
        </w:rPr>
      </w:pPr>
      <w:r w:rsidRPr="007E1938">
        <w:rPr>
          <w:b/>
          <w:sz w:val="22"/>
          <w:szCs w:val="22"/>
        </w:rPr>
        <w:t>Oświadczenie dotyczące oddziaływania na środowisko</w:t>
      </w:r>
    </w:p>
    <w:p w:rsidR="00FB3744" w:rsidRPr="007E1938" w:rsidRDefault="00FB3744" w:rsidP="00B11033">
      <w:pPr>
        <w:pStyle w:val="Tekstpodstawowy"/>
        <w:ind w:firstLine="708"/>
        <w:jc w:val="both"/>
        <w:rPr>
          <w:sz w:val="22"/>
          <w:szCs w:val="22"/>
        </w:rPr>
      </w:pPr>
      <w:bookmarkStart w:id="8" w:name="_Hlk74382328"/>
      <w:r w:rsidRPr="007E1938">
        <w:rPr>
          <w:sz w:val="22"/>
          <w:szCs w:val="22"/>
        </w:rPr>
        <w:t>Zgodnie Prawem Budowlanym i Rozporządzeniem Rady Ministra z dnia 09 listopada 2010 r. w sprawie przedsięwzięć mogących znacząco oddziaływać na środowisko (Dz. U. Nr 231, poz. 1397) przedmiotowe zadanie inwestycyjne nie stanowi inwestycji szczególnie szkodliwej, ani mogącej pogorszyć stan środowiska.</w:t>
      </w:r>
    </w:p>
    <w:p w:rsidR="00FB3744" w:rsidRPr="007E1938" w:rsidRDefault="00FB3744" w:rsidP="00B03FC8">
      <w:pPr>
        <w:spacing w:before="120"/>
        <w:ind w:right="6"/>
        <w:jc w:val="both"/>
        <w:rPr>
          <w:b/>
          <w:i/>
          <w:sz w:val="22"/>
          <w:szCs w:val="22"/>
          <w:u w:val="single"/>
        </w:rPr>
      </w:pPr>
      <w:r w:rsidRPr="007E1938">
        <w:rPr>
          <w:b/>
          <w:i/>
          <w:sz w:val="22"/>
          <w:szCs w:val="22"/>
          <w:u w:val="single"/>
        </w:rPr>
        <w:lastRenderedPageBreak/>
        <w:t xml:space="preserve">Oświadczam, że: realizacja budowy sieci </w:t>
      </w:r>
      <w:r w:rsidR="00BD73FF" w:rsidRPr="007E1938">
        <w:rPr>
          <w:b/>
          <w:i/>
          <w:sz w:val="22"/>
          <w:szCs w:val="22"/>
          <w:u w:val="single"/>
        </w:rPr>
        <w:t xml:space="preserve">wodociągowej dn </w:t>
      </w:r>
      <w:r w:rsidR="00F47126" w:rsidRPr="007E1938">
        <w:rPr>
          <w:b/>
          <w:i/>
          <w:sz w:val="22"/>
          <w:szCs w:val="22"/>
          <w:u w:val="single"/>
        </w:rPr>
        <w:t xml:space="preserve">160 </w:t>
      </w:r>
      <w:r w:rsidR="00BD73FF" w:rsidRPr="007E1938">
        <w:rPr>
          <w:b/>
          <w:i/>
          <w:sz w:val="22"/>
          <w:szCs w:val="22"/>
          <w:u w:val="single"/>
        </w:rPr>
        <w:t>mm</w:t>
      </w:r>
      <w:r w:rsidR="00991F11" w:rsidRPr="007E1938">
        <w:rPr>
          <w:b/>
          <w:i/>
          <w:sz w:val="22"/>
          <w:szCs w:val="22"/>
          <w:u w:val="single"/>
        </w:rPr>
        <w:t xml:space="preserve"> </w:t>
      </w:r>
      <w:r w:rsidRPr="007E1938">
        <w:rPr>
          <w:b/>
          <w:i/>
          <w:sz w:val="22"/>
          <w:szCs w:val="22"/>
          <w:u w:val="single"/>
        </w:rPr>
        <w:t>nie spowoduje wzrostu emisji zanieczyszczeń.</w:t>
      </w:r>
    </w:p>
    <w:bookmarkEnd w:id="8"/>
    <w:p w:rsidR="00E15734" w:rsidRPr="007E1938" w:rsidRDefault="00FB3744" w:rsidP="00B03FC8">
      <w:pPr>
        <w:pStyle w:val="Tekstpodstawowy3"/>
        <w:spacing w:before="120" w:line="240" w:lineRule="auto"/>
        <w:outlineLvl w:val="0"/>
        <w:rPr>
          <w:b/>
          <w:sz w:val="22"/>
          <w:szCs w:val="22"/>
        </w:rPr>
      </w:pPr>
      <w:r w:rsidRPr="007E1938">
        <w:rPr>
          <w:b/>
          <w:sz w:val="22"/>
          <w:szCs w:val="22"/>
        </w:rPr>
        <w:t>Charakterystyka ekologiczna,</w:t>
      </w:r>
    </w:p>
    <w:p w:rsidR="00861CF6" w:rsidRPr="007E1938" w:rsidRDefault="00861CF6" w:rsidP="00B11033">
      <w:pPr>
        <w:jc w:val="both"/>
        <w:rPr>
          <w:sz w:val="22"/>
          <w:szCs w:val="22"/>
          <w:u w:val="single"/>
        </w:rPr>
      </w:pPr>
      <w:bookmarkStart w:id="9" w:name="_Toc324150838"/>
      <w:bookmarkEnd w:id="1"/>
      <w:r w:rsidRPr="007E1938">
        <w:rPr>
          <w:sz w:val="22"/>
          <w:szCs w:val="22"/>
          <w:u w:val="single"/>
        </w:rPr>
        <w:t>Wpływ planowanego przedsięwzięcia na stosunki wodne.</w:t>
      </w:r>
    </w:p>
    <w:p w:rsidR="00861CF6" w:rsidRPr="007E1938" w:rsidRDefault="00861CF6" w:rsidP="00B11033">
      <w:pPr>
        <w:jc w:val="both"/>
        <w:rPr>
          <w:sz w:val="22"/>
          <w:szCs w:val="22"/>
        </w:rPr>
      </w:pPr>
      <w:r w:rsidRPr="007E1938">
        <w:rPr>
          <w:sz w:val="22"/>
          <w:szCs w:val="22"/>
        </w:rPr>
        <w:t>Realizacja planowanego przedsięwzięcia nie spowoduje zmian w lokalnych stosunkach wodnych terenu.</w:t>
      </w:r>
    </w:p>
    <w:p w:rsidR="00861CF6" w:rsidRPr="007E1938" w:rsidRDefault="00861CF6" w:rsidP="00B11033">
      <w:pPr>
        <w:rPr>
          <w:sz w:val="22"/>
          <w:szCs w:val="22"/>
          <w:u w:val="single"/>
        </w:rPr>
      </w:pPr>
      <w:r w:rsidRPr="007E1938">
        <w:rPr>
          <w:sz w:val="22"/>
          <w:szCs w:val="22"/>
          <w:u w:val="single"/>
        </w:rPr>
        <w:t>Ochrona przed hałasem.</w:t>
      </w:r>
    </w:p>
    <w:p w:rsidR="00861CF6" w:rsidRPr="007E1938" w:rsidRDefault="00861CF6" w:rsidP="00B11033">
      <w:pPr>
        <w:pStyle w:val="Nagwek1"/>
        <w:spacing w:line="240" w:lineRule="auto"/>
        <w:ind w:left="357" w:hanging="357"/>
        <w:jc w:val="both"/>
        <w:rPr>
          <w:sz w:val="22"/>
          <w:szCs w:val="22"/>
          <w:lang w:val="pl-PL"/>
        </w:rPr>
      </w:pPr>
      <w:r w:rsidRPr="007E1938">
        <w:rPr>
          <w:sz w:val="22"/>
          <w:szCs w:val="22"/>
          <w:lang w:val="pl-PL"/>
        </w:rPr>
        <w:t xml:space="preserve">W fazie budowy zostaną dotrzymane normy środowiskowe emisji hałasu. </w:t>
      </w:r>
    </w:p>
    <w:p w:rsidR="00861CF6" w:rsidRPr="007E1938" w:rsidRDefault="00861CF6" w:rsidP="00B11033">
      <w:pPr>
        <w:pStyle w:val="Nagwek1"/>
        <w:spacing w:line="240" w:lineRule="auto"/>
        <w:jc w:val="both"/>
        <w:rPr>
          <w:sz w:val="22"/>
          <w:szCs w:val="22"/>
          <w:lang w:val="pl-PL"/>
        </w:rPr>
      </w:pPr>
      <w:r w:rsidRPr="007E1938">
        <w:rPr>
          <w:sz w:val="22"/>
          <w:szCs w:val="22"/>
          <w:lang w:val="pl-PL"/>
        </w:rPr>
        <w:t>W trakcie budowy przedsięwzięcia wystąpią okresowe oddziaływania akustyczne powodowane pracą maszyn budowlanych i pojazdów transportowych. Oddziaływanie to obejmie jednak stosunkowo krótki okres czasu. Generalnie, prace wykonywane przy użyciu ciężkiego sprzętu (o wysokim poziomie emisji hałasu) mogą powodować przekroczenia wartości dopuszczalnych w porze nocnej, dlatego w rejonach zabudowy mieszkaniowej prace te powinny być prowadzone wyłącznie w porze dziennej (godz. 6.00-22.00). Będzie to jednak stosunkowo krótki okres czasu, a przestrzenny zasięg oddziaływania hałasu emitowanego przez pracujące maszyny i pojazdy dostawcze nie będzie uciążliwy dla środowiska. W związku z tym można przyjąć, że hałas ten nie będzie uciążliwy dla środowiska ze względu na lokalny zasięg, jego okresowe oddziaływanie i realizację przedsięwzięcia w porze dziennej.</w:t>
      </w:r>
    </w:p>
    <w:p w:rsidR="00861CF6" w:rsidRPr="007E1938" w:rsidRDefault="00861CF6" w:rsidP="00B11033">
      <w:pPr>
        <w:pStyle w:val="Nagwek1"/>
        <w:spacing w:line="240" w:lineRule="auto"/>
        <w:rPr>
          <w:sz w:val="22"/>
          <w:szCs w:val="22"/>
          <w:u w:val="single"/>
          <w:lang w:val="pl-PL"/>
        </w:rPr>
      </w:pPr>
      <w:r w:rsidRPr="007E1938">
        <w:rPr>
          <w:sz w:val="22"/>
          <w:szCs w:val="22"/>
          <w:u w:val="single"/>
          <w:lang w:val="pl-PL"/>
        </w:rPr>
        <w:t>Ochrona powietrza atmosferycznego.</w:t>
      </w:r>
    </w:p>
    <w:p w:rsidR="00861CF6" w:rsidRPr="007E1938" w:rsidRDefault="00861CF6" w:rsidP="00B11033">
      <w:pPr>
        <w:jc w:val="both"/>
        <w:rPr>
          <w:sz w:val="22"/>
          <w:szCs w:val="22"/>
        </w:rPr>
      </w:pPr>
      <w:r w:rsidRPr="007E1938">
        <w:rPr>
          <w:sz w:val="22"/>
          <w:szCs w:val="22"/>
        </w:rPr>
        <w:t>W zakresie ochrony powietrza atmosferycznego oddziaływanie na środowisko wystąpi wyłącznie w czasie budowy inwestycji.</w:t>
      </w:r>
    </w:p>
    <w:p w:rsidR="00861CF6" w:rsidRPr="007E1938" w:rsidRDefault="00861CF6" w:rsidP="00B11033">
      <w:pPr>
        <w:jc w:val="both"/>
        <w:rPr>
          <w:sz w:val="22"/>
          <w:szCs w:val="22"/>
        </w:rPr>
      </w:pPr>
      <w:r w:rsidRPr="007E1938">
        <w:rPr>
          <w:sz w:val="22"/>
          <w:szCs w:val="22"/>
        </w:rPr>
        <w:t xml:space="preserve">Największa intensywność oddziaływania na środowisko będzie miała miejsce przy przemieszczaniu mas ziemi i wykonywaniu głębszych wykopów i przewiertów. Uciążliwości te, typowe dla okresu budowy przestaną oddziaływać na środowisko wraz z zakończeniem robót inwestycyjnych. </w:t>
      </w:r>
    </w:p>
    <w:p w:rsidR="00861CF6" w:rsidRPr="007E1938" w:rsidRDefault="00861CF6" w:rsidP="00B11033">
      <w:pPr>
        <w:pStyle w:val="Nagwek1"/>
        <w:spacing w:line="240" w:lineRule="auto"/>
        <w:rPr>
          <w:sz w:val="22"/>
          <w:szCs w:val="22"/>
          <w:u w:val="single"/>
          <w:lang w:val="pl-PL"/>
        </w:rPr>
      </w:pPr>
      <w:r w:rsidRPr="007E1938">
        <w:rPr>
          <w:sz w:val="22"/>
          <w:szCs w:val="22"/>
          <w:u w:val="single"/>
          <w:lang w:val="pl-PL"/>
        </w:rPr>
        <w:t>Ochrona gleb, gospodarka warstwą humusową.</w:t>
      </w:r>
    </w:p>
    <w:p w:rsidR="00861CF6" w:rsidRPr="007E1938" w:rsidRDefault="00861CF6" w:rsidP="00B11033">
      <w:pPr>
        <w:jc w:val="both"/>
        <w:rPr>
          <w:sz w:val="22"/>
          <w:szCs w:val="22"/>
        </w:rPr>
      </w:pPr>
      <w:r w:rsidRPr="007E1938">
        <w:rPr>
          <w:sz w:val="22"/>
          <w:szCs w:val="22"/>
        </w:rPr>
        <w:t>Planowana inwestycja prowadzona będzie po terenie obecnej drogi nieutwardzonej gdzie warstwa humusowa rozwinęła się w sposób nieznaczny. Niewielkie ilości wydobytego istniejącego humusu planuje się wykorzystać do zakładania powierzchni trawiastych, jako warstwy ziemi urodzajnej grub. 15 cm.</w:t>
      </w:r>
    </w:p>
    <w:p w:rsidR="00861CF6" w:rsidRPr="007E1938" w:rsidRDefault="00861CF6" w:rsidP="00B11033">
      <w:pPr>
        <w:jc w:val="both"/>
        <w:rPr>
          <w:sz w:val="22"/>
          <w:szCs w:val="22"/>
        </w:rPr>
      </w:pPr>
      <w:r w:rsidRPr="007E1938">
        <w:rPr>
          <w:sz w:val="22"/>
          <w:szCs w:val="22"/>
        </w:rPr>
        <w:t>Podczas prac ziemnych należy gromadzić warstwę humusową, którą należy wykorzystać przy zagospodarowaniu terenu po zrealizowaniu inwestycji.</w:t>
      </w:r>
    </w:p>
    <w:p w:rsidR="00861CF6" w:rsidRPr="007E1938" w:rsidRDefault="00861CF6" w:rsidP="00B11033">
      <w:pPr>
        <w:jc w:val="both"/>
        <w:rPr>
          <w:sz w:val="22"/>
          <w:szCs w:val="22"/>
        </w:rPr>
      </w:pPr>
      <w:r w:rsidRPr="007E1938">
        <w:rPr>
          <w:sz w:val="22"/>
          <w:szCs w:val="22"/>
        </w:rPr>
        <w:t>W fazie eksploatacji kanalizacji nie wystąpią żadne negatywne oddziaływania na powietrze atmosferyczne.</w:t>
      </w:r>
    </w:p>
    <w:p w:rsidR="00861CF6" w:rsidRPr="007E1938" w:rsidRDefault="00861CF6" w:rsidP="00B11033">
      <w:pPr>
        <w:pStyle w:val="Nagwek1"/>
        <w:spacing w:line="240" w:lineRule="auto"/>
        <w:rPr>
          <w:sz w:val="22"/>
          <w:szCs w:val="22"/>
          <w:u w:val="single"/>
          <w:lang w:val="pl-PL"/>
        </w:rPr>
      </w:pPr>
      <w:r w:rsidRPr="007E1938">
        <w:rPr>
          <w:sz w:val="22"/>
          <w:szCs w:val="22"/>
          <w:u w:val="single"/>
          <w:lang w:val="pl-PL"/>
        </w:rPr>
        <w:t>Odpady budowlane.</w:t>
      </w:r>
    </w:p>
    <w:p w:rsidR="00861CF6" w:rsidRPr="007E1938" w:rsidRDefault="00861CF6" w:rsidP="00B11033">
      <w:pPr>
        <w:numPr>
          <w:ilvl w:val="12"/>
          <w:numId w:val="0"/>
        </w:numPr>
        <w:tabs>
          <w:tab w:val="left" w:pos="90"/>
        </w:tabs>
        <w:jc w:val="both"/>
        <w:rPr>
          <w:sz w:val="22"/>
          <w:szCs w:val="22"/>
        </w:rPr>
      </w:pPr>
      <w:r w:rsidRPr="007E1938">
        <w:rPr>
          <w:sz w:val="22"/>
          <w:szCs w:val="22"/>
        </w:rPr>
        <w:t>W trakcie prowadzenia prac budowlanych powstaną odpady należące do 17 grupy rozporządzenia Ministra Środowiska z dnia 27 września 2001r. w sprawie katalogu odpadów (Dz.U. Nr 112, poz. 1206) – odpady z budowy, remontów i demontażu obiektów budowlanych oraz drogowych, są to m.in.:</w:t>
      </w:r>
    </w:p>
    <w:p w:rsidR="00861CF6" w:rsidRPr="007E1938" w:rsidRDefault="00861CF6" w:rsidP="00B11033">
      <w:pPr>
        <w:numPr>
          <w:ilvl w:val="0"/>
          <w:numId w:val="2"/>
        </w:numPr>
        <w:tabs>
          <w:tab w:val="clear" w:pos="1069"/>
          <w:tab w:val="left" w:pos="405"/>
          <w:tab w:val="num" w:pos="900"/>
        </w:tabs>
        <w:ind w:left="900"/>
        <w:jc w:val="both"/>
        <w:rPr>
          <w:sz w:val="22"/>
          <w:szCs w:val="22"/>
        </w:rPr>
      </w:pPr>
      <w:r w:rsidRPr="007E1938">
        <w:rPr>
          <w:sz w:val="22"/>
          <w:szCs w:val="22"/>
        </w:rPr>
        <w:t>gleba i ziemia, w tym kamienie, inne niż wymienione w 170503 – (kod 17 05 04) – 1271 Mg,</w:t>
      </w:r>
    </w:p>
    <w:p w:rsidR="00861CF6" w:rsidRPr="007E1938" w:rsidRDefault="00861CF6" w:rsidP="00B11033">
      <w:pPr>
        <w:numPr>
          <w:ilvl w:val="0"/>
          <w:numId w:val="2"/>
        </w:numPr>
        <w:tabs>
          <w:tab w:val="clear" w:pos="1069"/>
          <w:tab w:val="left" w:pos="405"/>
          <w:tab w:val="num" w:pos="900"/>
        </w:tabs>
        <w:ind w:left="900"/>
        <w:jc w:val="both"/>
        <w:rPr>
          <w:sz w:val="22"/>
          <w:szCs w:val="22"/>
        </w:rPr>
      </w:pPr>
      <w:r w:rsidRPr="007E1938">
        <w:rPr>
          <w:sz w:val="22"/>
          <w:szCs w:val="22"/>
        </w:rPr>
        <w:t>zmieszane odpady z budowy, remontów i demontażu inne niż wymienione w 170901, 170902 i 170903 – (kod 17 09 04) – 1,45 Mg.</w:t>
      </w:r>
    </w:p>
    <w:p w:rsidR="00861CF6" w:rsidRPr="007E1938" w:rsidRDefault="00861CF6" w:rsidP="00B11033">
      <w:pPr>
        <w:numPr>
          <w:ilvl w:val="12"/>
          <w:numId w:val="0"/>
        </w:numPr>
        <w:tabs>
          <w:tab w:val="left" w:pos="90"/>
        </w:tabs>
        <w:jc w:val="both"/>
        <w:rPr>
          <w:sz w:val="22"/>
          <w:szCs w:val="22"/>
        </w:rPr>
      </w:pPr>
      <w:r w:rsidRPr="007E1938">
        <w:rPr>
          <w:sz w:val="22"/>
          <w:szCs w:val="22"/>
        </w:rPr>
        <w:t xml:space="preserve">Dla w/w odpadów w fazie budowy, </w:t>
      </w:r>
      <w:r w:rsidRPr="007E1938">
        <w:rPr>
          <w:b/>
          <w:sz w:val="22"/>
          <w:szCs w:val="22"/>
          <w:u w:val="single"/>
        </w:rPr>
        <w:t>wykonawca robót jako wytwórca odpadów</w:t>
      </w:r>
      <w:r w:rsidRPr="007E1938">
        <w:rPr>
          <w:sz w:val="22"/>
          <w:szCs w:val="22"/>
        </w:rPr>
        <w:t xml:space="preserve"> zobowiązany jest do:</w:t>
      </w:r>
    </w:p>
    <w:p w:rsidR="00861CF6" w:rsidRPr="007E1938" w:rsidRDefault="00861CF6" w:rsidP="00B11033">
      <w:pPr>
        <w:numPr>
          <w:ilvl w:val="0"/>
          <w:numId w:val="3"/>
        </w:numPr>
        <w:jc w:val="both"/>
        <w:rPr>
          <w:sz w:val="22"/>
          <w:szCs w:val="22"/>
        </w:rPr>
      </w:pPr>
      <w:r w:rsidRPr="007E1938">
        <w:rPr>
          <w:sz w:val="22"/>
          <w:szCs w:val="22"/>
        </w:rPr>
        <w:t>przedłożenia na 30 dni przed rozpoczęciem prac budowlanych powodujących wytwarzanie odpadów, informacji o wytwarzanych odpadach innych niż niebezpieczne oraz o sposobach gospodarowania tymi odpadami.</w:t>
      </w:r>
    </w:p>
    <w:p w:rsidR="00861CF6" w:rsidRPr="007E1938" w:rsidRDefault="00861CF6" w:rsidP="00B11033">
      <w:pPr>
        <w:pStyle w:val="Tekstpodstawowywcity2"/>
        <w:tabs>
          <w:tab w:val="left" w:pos="-142"/>
        </w:tabs>
        <w:spacing w:after="0" w:line="240" w:lineRule="auto"/>
        <w:ind w:left="0"/>
        <w:rPr>
          <w:sz w:val="22"/>
          <w:szCs w:val="22"/>
        </w:rPr>
      </w:pPr>
      <w:r w:rsidRPr="007E1938">
        <w:rPr>
          <w:sz w:val="22"/>
          <w:szCs w:val="22"/>
        </w:rPr>
        <w:t>Odpady te powinny zostać zagospodarowane przez Wykonawcę poprzez:</w:t>
      </w:r>
    </w:p>
    <w:p w:rsidR="00861CF6" w:rsidRPr="007E1938" w:rsidRDefault="00861CF6" w:rsidP="00B11033">
      <w:pPr>
        <w:pStyle w:val="Tekstpodstawowy31"/>
        <w:numPr>
          <w:ilvl w:val="0"/>
          <w:numId w:val="4"/>
        </w:numPr>
        <w:tabs>
          <w:tab w:val="clear" w:pos="90"/>
        </w:tabs>
        <w:spacing w:line="240" w:lineRule="auto"/>
        <w:rPr>
          <w:sz w:val="22"/>
          <w:szCs w:val="22"/>
        </w:rPr>
      </w:pPr>
      <w:r w:rsidRPr="007E1938">
        <w:rPr>
          <w:sz w:val="22"/>
          <w:szCs w:val="22"/>
        </w:rPr>
        <w:t>zagospodarowanie na placu budowy – np. masy ziemi z wykopów,</w:t>
      </w:r>
    </w:p>
    <w:p w:rsidR="00861CF6" w:rsidRPr="007E1938" w:rsidRDefault="00861CF6" w:rsidP="00B11033">
      <w:pPr>
        <w:pStyle w:val="Tekstpodstawowy31"/>
        <w:numPr>
          <w:ilvl w:val="0"/>
          <w:numId w:val="4"/>
        </w:numPr>
        <w:tabs>
          <w:tab w:val="clear" w:pos="90"/>
        </w:tabs>
        <w:spacing w:line="240" w:lineRule="auto"/>
        <w:rPr>
          <w:sz w:val="22"/>
          <w:szCs w:val="22"/>
        </w:rPr>
      </w:pPr>
      <w:r w:rsidRPr="007E1938">
        <w:rPr>
          <w:sz w:val="22"/>
          <w:szCs w:val="22"/>
        </w:rPr>
        <w:t>przekazanie odpadów specjalistycznym firmom - posiadającym stosowne zezwolenia wymagane przez ustawę lub firmom pośredniczącym, posiadającym uprawnienia na odbiór i transport odpadów.</w:t>
      </w:r>
    </w:p>
    <w:p w:rsidR="00861CF6" w:rsidRPr="007E1938" w:rsidRDefault="00861CF6" w:rsidP="00B11033">
      <w:pPr>
        <w:pStyle w:val="Tekstpodstawowy31"/>
        <w:numPr>
          <w:ilvl w:val="0"/>
          <w:numId w:val="4"/>
        </w:numPr>
        <w:tabs>
          <w:tab w:val="clear" w:pos="90"/>
        </w:tabs>
        <w:spacing w:line="240" w:lineRule="auto"/>
        <w:rPr>
          <w:sz w:val="22"/>
          <w:szCs w:val="22"/>
        </w:rPr>
      </w:pPr>
      <w:r w:rsidRPr="007E1938">
        <w:rPr>
          <w:sz w:val="22"/>
          <w:szCs w:val="22"/>
        </w:rPr>
        <w:t xml:space="preserve">przekazanie pozostałych odpadów na składowisko odpadów. </w:t>
      </w:r>
    </w:p>
    <w:p w:rsidR="00FF7A34" w:rsidRPr="007E1938" w:rsidRDefault="0013379C" w:rsidP="00B03FC8">
      <w:pPr>
        <w:pStyle w:val="Tekstpodstawowy3"/>
        <w:spacing w:before="120" w:line="240" w:lineRule="auto"/>
        <w:outlineLvl w:val="0"/>
        <w:rPr>
          <w:b/>
          <w:sz w:val="22"/>
          <w:szCs w:val="22"/>
        </w:rPr>
      </w:pPr>
      <w:r w:rsidRPr="007E1938">
        <w:rPr>
          <w:b/>
          <w:sz w:val="22"/>
          <w:szCs w:val="22"/>
        </w:rPr>
        <w:t>5</w:t>
      </w:r>
      <w:r w:rsidR="00FF7A34" w:rsidRPr="007E1938">
        <w:rPr>
          <w:b/>
          <w:sz w:val="22"/>
          <w:szCs w:val="22"/>
        </w:rPr>
        <w:t>.0. Zabezpieczenia przeciwpożarowe.</w:t>
      </w:r>
    </w:p>
    <w:p w:rsidR="00FF7A34" w:rsidRPr="007E1938" w:rsidRDefault="00FF7A34" w:rsidP="00B11033">
      <w:pPr>
        <w:pStyle w:val="Tekstpodstawowy3"/>
        <w:spacing w:line="240" w:lineRule="auto"/>
        <w:outlineLvl w:val="0"/>
        <w:rPr>
          <w:i/>
          <w:sz w:val="22"/>
          <w:szCs w:val="22"/>
        </w:rPr>
      </w:pPr>
      <w:r w:rsidRPr="007E1938">
        <w:rPr>
          <w:i/>
          <w:sz w:val="22"/>
          <w:szCs w:val="22"/>
        </w:rPr>
        <w:t>Nie dotyczy.</w:t>
      </w:r>
    </w:p>
    <w:p w:rsidR="00FF7A34" w:rsidRPr="007E1938" w:rsidRDefault="0013379C" w:rsidP="00B11033">
      <w:pPr>
        <w:pStyle w:val="Tekstpodstawowy3"/>
        <w:spacing w:line="240" w:lineRule="auto"/>
        <w:outlineLvl w:val="0"/>
        <w:rPr>
          <w:b/>
          <w:sz w:val="22"/>
          <w:szCs w:val="22"/>
        </w:rPr>
      </w:pPr>
      <w:r w:rsidRPr="007E1938">
        <w:rPr>
          <w:b/>
          <w:sz w:val="22"/>
          <w:szCs w:val="22"/>
        </w:rPr>
        <w:t>6</w:t>
      </w:r>
      <w:r w:rsidR="00FF7A34" w:rsidRPr="007E1938">
        <w:rPr>
          <w:b/>
          <w:sz w:val="22"/>
          <w:szCs w:val="22"/>
        </w:rPr>
        <w:t>.0. Informacja o obszarze oddziaływania obiektu.</w:t>
      </w:r>
    </w:p>
    <w:p w:rsidR="00FF7A34" w:rsidRPr="007E1938" w:rsidRDefault="00FF7A34" w:rsidP="00B11033">
      <w:pPr>
        <w:ind w:firstLine="708"/>
        <w:jc w:val="both"/>
        <w:rPr>
          <w:sz w:val="22"/>
          <w:szCs w:val="22"/>
        </w:rPr>
      </w:pPr>
      <w:r w:rsidRPr="007E1938">
        <w:rPr>
          <w:sz w:val="22"/>
          <w:szCs w:val="22"/>
        </w:rPr>
        <w:t xml:space="preserve">Na podstawie ustawy z dnia 7 lipca 1994 r. Prawo Budowlane ze zm., Rozporządzenia Ministra Infrastruktury w sprawie warunków Technicznych, jakim powinny odpowiadać budynki i ich usytuowanie z dnia 12 kwietnia  2002 r. ze zm., i Rozporządzeń szczegółowych obszar oddziaływania przedmiotowej inwestycji obejmuje działki o numerach </w:t>
      </w:r>
      <w:r w:rsidR="00DF039C" w:rsidRPr="007E1938">
        <w:rPr>
          <w:sz w:val="22"/>
          <w:szCs w:val="22"/>
        </w:rPr>
        <w:t>526</w:t>
      </w:r>
      <w:r w:rsidR="00F47126" w:rsidRPr="007E1938">
        <w:rPr>
          <w:sz w:val="22"/>
          <w:szCs w:val="22"/>
        </w:rPr>
        <w:t xml:space="preserve"> </w:t>
      </w:r>
      <w:r w:rsidR="006B1302" w:rsidRPr="007E1938">
        <w:rPr>
          <w:sz w:val="22"/>
          <w:szCs w:val="22"/>
        </w:rPr>
        <w:t xml:space="preserve">obręb </w:t>
      </w:r>
      <w:r w:rsidR="004139A0" w:rsidRPr="007E1938">
        <w:rPr>
          <w:sz w:val="22"/>
          <w:szCs w:val="22"/>
        </w:rPr>
        <w:t>321101_2.00</w:t>
      </w:r>
      <w:r w:rsidR="00DF039C" w:rsidRPr="007E1938">
        <w:rPr>
          <w:sz w:val="22"/>
          <w:szCs w:val="22"/>
        </w:rPr>
        <w:t>17 Wołczkowo i 71/5, 474/1 obręb 321101_2.0001 Bezrzecze.</w:t>
      </w:r>
    </w:p>
    <w:p w:rsidR="00B51E0B" w:rsidRPr="007E1938" w:rsidRDefault="0013379C" w:rsidP="00B03FC8">
      <w:pPr>
        <w:pStyle w:val="Nagwek1"/>
        <w:spacing w:before="120" w:line="240" w:lineRule="auto"/>
        <w:rPr>
          <w:b/>
          <w:sz w:val="22"/>
          <w:szCs w:val="22"/>
          <w:lang w:val="pl-PL"/>
        </w:rPr>
      </w:pPr>
      <w:r w:rsidRPr="007E1938">
        <w:rPr>
          <w:b/>
          <w:sz w:val="22"/>
          <w:szCs w:val="22"/>
          <w:lang w:val="pl-PL"/>
        </w:rPr>
        <w:lastRenderedPageBreak/>
        <w:t>7</w:t>
      </w:r>
      <w:r w:rsidR="00B51E0B" w:rsidRPr="007E1938">
        <w:rPr>
          <w:b/>
          <w:sz w:val="22"/>
          <w:szCs w:val="22"/>
          <w:lang w:val="pl-PL"/>
        </w:rPr>
        <w:t xml:space="preserve">.0. </w:t>
      </w:r>
      <w:r w:rsidR="004E4CBD" w:rsidRPr="007E1938">
        <w:rPr>
          <w:b/>
          <w:sz w:val="22"/>
          <w:szCs w:val="22"/>
          <w:lang w:val="pl-PL"/>
        </w:rPr>
        <w:t>Opinia</w:t>
      </w:r>
      <w:r w:rsidR="00B51E0B" w:rsidRPr="007E1938">
        <w:rPr>
          <w:b/>
          <w:sz w:val="22"/>
          <w:szCs w:val="22"/>
          <w:lang w:val="pl-PL"/>
        </w:rPr>
        <w:t xml:space="preserve"> geotechniczn</w:t>
      </w:r>
      <w:r w:rsidR="004E4CBD" w:rsidRPr="007E1938">
        <w:rPr>
          <w:b/>
          <w:sz w:val="22"/>
          <w:szCs w:val="22"/>
          <w:lang w:val="pl-PL"/>
        </w:rPr>
        <w:t>a</w:t>
      </w:r>
      <w:r w:rsidR="00B51E0B" w:rsidRPr="007E1938">
        <w:rPr>
          <w:b/>
          <w:sz w:val="22"/>
          <w:szCs w:val="22"/>
          <w:lang w:val="pl-PL"/>
        </w:rPr>
        <w:t>.</w:t>
      </w:r>
    </w:p>
    <w:p w:rsidR="00B51E0B" w:rsidRDefault="00B51E0B" w:rsidP="00B11033">
      <w:pPr>
        <w:ind w:firstLine="708"/>
        <w:jc w:val="both"/>
        <w:rPr>
          <w:sz w:val="22"/>
          <w:szCs w:val="22"/>
        </w:rPr>
      </w:pPr>
      <w:r w:rsidRPr="007E1938">
        <w:rPr>
          <w:sz w:val="22"/>
          <w:szCs w:val="22"/>
        </w:rPr>
        <w:t>Projektowaną inwestycję według Rozporządzenia z 25.04.2012 r. (Dz.U. z 2012 poz. 463). §4 pkt. 3 i obowiązującej normy PN-024779 zalicza się do pierwszej kategorii geotechnicznej.</w:t>
      </w:r>
    </w:p>
    <w:p w:rsidR="007A7E7A" w:rsidRPr="007E1938" w:rsidRDefault="007A7E7A" w:rsidP="007A7E7A">
      <w:pPr>
        <w:ind w:firstLine="708"/>
        <w:jc w:val="both"/>
        <w:rPr>
          <w:sz w:val="22"/>
          <w:szCs w:val="22"/>
        </w:rPr>
      </w:pPr>
      <w:r w:rsidRPr="007A7E7A">
        <w:rPr>
          <w:sz w:val="22"/>
          <w:szCs w:val="22"/>
        </w:rPr>
        <w:t xml:space="preserve">Na podstawie wykonanych wierceń geotechnicznych i przeprowadzonej w ich trakcie analizy makroskopowej, które następnie uzupełniono o wyniki badań laboratoryjnych stwierdza się, że dokumentowane podłoże rodzime jest jednorodne litologicznie i geotechnicznie. W wydzielono trzy serie lito-genetyczne podłoża rodzimego: , osobno grupę piasków oraz dwie grupy w gruntów spoistych, które mając na uwadze rodzaj i ich genezę rozdzielono na nadkład glin, którym przypisano typową dla gruntów spoistych morenowych nieskonsolidowanych – genezę B oraz pakiet iłów i ich pochodnych genezy „D”. Grunty nasypowe i inne uznane za nie budowlane wyłączono z poniższego podziału. </w:t>
      </w:r>
    </w:p>
    <w:p w:rsidR="003B6275" w:rsidRPr="00D21F41" w:rsidRDefault="003B6275" w:rsidP="003B6275">
      <w:pPr>
        <w:pStyle w:val="Nagwek1"/>
        <w:spacing w:before="120" w:after="60" w:line="276" w:lineRule="auto"/>
        <w:rPr>
          <w:b/>
          <w:sz w:val="22"/>
          <w:szCs w:val="22"/>
          <w:lang w:val="pl-PL"/>
        </w:rPr>
      </w:pPr>
      <w:r w:rsidRPr="00D21F41">
        <w:rPr>
          <w:b/>
          <w:sz w:val="22"/>
          <w:szCs w:val="22"/>
          <w:lang w:val="pl-PL"/>
        </w:rPr>
        <w:t>7.1. Położenie i geomorfologia.</w:t>
      </w:r>
    </w:p>
    <w:p w:rsidR="003B6275" w:rsidRPr="003B6275" w:rsidRDefault="003B6275" w:rsidP="003B6275">
      <w:pPr>
        <w:ind w:firstLine="708"/>
        <w:jc w:val="both"/>
        <w:rPr>
          <w:sz w:val="22"/>
          <w:szCs w:val="22"/>
        </w:rPr>
      </w:pPr>
      <w:r w:rsidRPr="003B6275">
        <w:rPr>
          <w:sz w:val="22"/>
          <w:szCs w:val="22"/>
        </w:rPr>
        <w:t xml:space="preserve">Cały ten teren znajduje się na terenie gminy Dobra (Szczecińska), na wzniesieniu tzw. Wału Stobniańskiego (znany też jako Wał Bezleśny), który rozciąga się na przestrzeni kilkunastu kilometrów – od Bezrzecza do brzegu Odry w Siadle Dolnym. Powierzchnia Wału Stobniańskiego wznosi się od 35 do 88 m n.p.m. (szczyt Małej Góry położonej na zachód od Będargowa). Obszar Bezrzecza to bardziej bezleśna cześć tych wyniesień dotychczas użytkowana rolniczo, częściowo zajęta już przez nowe osiedla mieszkaniowe (jedno- i wielorodzinne). </w:t>
      </w:r>
    </w:p>
    <w:p w:rsidR="003B6275" w:rsidRPr="003B6275" w:rsidRDefault="003B6275" w:rsidP="003B6275">
      <w:pPr>
        <w:ind w:firstLine="708"/>
        <w:jc w:val="both"/>
        <w:rPr>
          <w:sz w:val="22"/>
          <w:szCs w:val="22"/>
        </w:rPr>
      </w:pPr>
      <w:r w:rsidRPr="003B6275">
        <w:rPr>
          <w:sz w:val="22"/>
          <w:szCs w:val="22"/>
        </w:rPr>
        <w:t xml:space="preserve">Trasa odcinka sieci wodociągowej prowadzona jest w terenie nieutwardzonym (droga polna). Cały ten rejon wykazuje nachylenie w kierunku półn.-zach. W miejscach wykonywania otworów teren wznosi się na wysokość ok. 53,6 – 44,3* m n.p.m. </w:t>
      </w:r>
    </w:p>
    <w:p w:rsidR="003B6275" w:rsidRPr="003B6275" w:rsidRDefault="003B6275" w:rsidP="003B6275">
      <w:pPr>
        <w:ind w:firstLine="708"/>
        <w:jc w:val="both"/>
        <w:rPr>
          <w:sz w:val="22"/>
          <w:szCs w:val="22"/>
        </w:rPr>
      </w:pPr>
      <w:r w:rsidRPr="003B6275">
        <w:rPr>
          <w:sz w:val="22"/>
          <w:szCs w:val="22"/>
        </w:rPr>
        <w:t>Geomorfologiczne Wał Bezrzecza to wzgórza moreny czołowej, które są częścią rozległej i zaburzonej glacitektonicznie megastruktury Wzgórz Szczecińskich. Wg SmgP arkusz</w:t>
      </w:r>
      <w:r w:rsidRPr="003B6275">
        <w:rPr>
          <w:b/>
          <w:sz w:val="22"/>
          <w:szCs w:val="22"/>
        </w:rPr>
        <w:t xml:space="preserve"> </w:t>
      </w:r>
      <w:r w:rsidRPr="003B6275">
        <w:rPr>
          <w:sz w:val="22"/>
          <w:szCs w:val="22"/>
        </w:rPr>
        <w:t xml:space="preserve">Dołuje [5a], Wał Stobniański </w:t>
      </w:r>
      <w:r w:rsidRPr="003B6275">
        <w:rPr>
          <w:rFonts w:eastAsia="Arial"/>
          <w:sz w:val="22"/>
          <w:szCs w:val="22"/>
        </w:rPr>
        <w:t>to stary masyw morenowy, zbudowany w przewadze z wielkich porwaków</w:t>
      </w:r>
      <w:r w:rsidRPr="003B6275">
        <w:rPr>
          <w:rFonts w:eastAsia="Arial"/>
          <w:b/>
          <w:sz w:val="22"/>
          <w:szCs w:val="22"/>
        </w:rPr>
        <w:t xml:space="preserve"> </w:t>
      </w:r>
      <w:r w:rsidRPr="003B6275">
        <w:rPr>
          <w:rFonts w:eastAsia="Arial"/>
          <w:sz w:val="22"/>
          <w:szCs w:val="22"/>
        </w:rPr>
        <w:t>skał trzeciorzędowych z nałożonymi na niego osadami lodowcowymi i elementami młodej rzeźby glacjalnej.</w:t>
      </w:r>
      <w:r w:rsidRPr="003B6275">
        <w:rPr>
          <w:sz w:val="22"/>
          <w:szCs w:val="22"/>
        </w:rPr>
        <w:t xml:space="preserve"> </w:t>
      </w:r>
    </w:p>
    <w:p w:rsidR="003B6275" w:rsidRPr="003B6275" w:rsidRDefault="003B6275" w:rsidP="003B6275">
      <w:pPr>
        <w:widowControl w:val="0"/>
        <w:suppressAutoHyphens/>
        <w:ind w:firstLine="708"/>
        <w:jc w:val="both"/>
        <w:rPr>
          <w:sz w:val="22"/>
          <w:szCs w:val="22"/>
        </w:rPr>
      </w:pPr>
      <w:r w:rsidRPr="003B6275">
        <w:rPr>
          <w:sz w:val="22"/>
          <w:szCs w:val="22"/>
        </w:rPr>
        <w:t xml:space="preserve">W wykonanych otworach, iły septariowe występują w formie lokalnej wychodni i osiągnięte zostały w otw. Nr 1, gdzie występują od głębokości 1,2 m </w:t>
      </w:r>
      <w:r w:rsidRPr="003B6275">
        <w:rPr>
          <w:rFonts w:eastAsia="Arial"/>
          <w:sz w:val="22"/>
          <w:szCs w:val="22"/>
        </w:rPr>
        <w:t xml:space="preserve">jako </w:t>
      </w:r>
      <w:r w:rsidRPr="003B6275">
        <w:rPr>
          <w:sz w:val="22"/>
          <w:szCs w:val="22"/>
        </w:rPr>
        <w:t>glina pylasta przechodząca w ił (G</w:t>
      </w:r>
      <w:r w:rsidRPr="003B6275">
        <w:rPr>
          <w:sz w:val="22"/>
          <w:szCs w:val="22"/>
        </w:rPr>
        <w:t xml:space="preserve"> </w:t>
      </w:r>
      <w:r w:rsidRPr="003B6275">
        <w:rPr>
          <w:i/>
          <w:sz w:val="22"/>
          <w:szCs w:val="22"/>
        </w:rPr>
        <w:t>siCl</w:t>
      </w:r>
      <w:r w:rsidRPr="003B6275">
        <w:rPr>
          <w:sz w:val="22"/>
          <w:szCs w:val="22"/>
        </w:rPr>
        <w:t xml:space="preserve">, I </w:t>
      </w:r>
      <w:r w:rsidRPr="003B6275">
        <w:rPr>
          <w:i/>
          <w:sz w:val="22"/>
          <w:szCs w:val="22"/>
        </w:rPr>
        <w:t>Cl</w:t>
      </w:r>
      <w:r w:rsidRPr="003B6275">
        <w:rPr>
          <w:sz w:val="22"/>
          <w:szCs w:val="22"/>
        </w:rPr>
        <w:t>) barwy szaro-brązowo-zielonkawej, nie przewiercone.</w:t>
      </w:r>
      <w:r w:rsidRPr="003B6275">
        <w:rPr>
          <w:rFonts w:eastAsia="Arial"/>
          <w:sz w:val="22"/>
          <w:szCs w:val="22"/>
        </w:rPr>
        <w:t xml:space="preserve"> </w:t>
      </w:r>
      <w:r w:rsidRPr="003B6275">
        <w:rPr>
          <w:sz w:val="22"/>
          <w:szCs w:val="22"/>
        </w:rPr>
        <w:t>Są to dolnooligoceńskie iły septariowe (</w:t>
      </w:r>
      <w:r w:rsidRPr="003B6275">
        <w:rPr>
          <w:b/>
          <w:sz w:val="22"/>
          <w:szCs w:val="22"/>
          <w:vertAlign w:val="subscript"/>
        </w:rPr>
        <w:t>i</w:t>
      </w:r>
      <w:r w:rsidRPr="003B6275">
        <w:rPr>
          <w:b/>
          <w:i/>
          <w:sz w:val="22"/>
          <w:szCs w:val="22"/>
          <w:vertAlign w:val="subscript"/>
        </w:rPr>
        <w:t>se</w:t>
      </w:r>
      <w:r w:rsidRPr="003B6275">
        <w:rPr>
          <w:b/>
          <w:sz w:val="22"/>
          <w:szCs w:val="22"/>
          <w:vertAlign w:val="subscript"/>
        </w:rPr>
        <w:t>Ol2</w:t>
      </w:r>
      <w:r w:rsidRPr="003B6275">
        <w:rPr>
          <w:b/>
          <w:sz w:val="22"/>
          <w:szCs w:val="22"/>
        </w:rPr>
        <w:t>Q</w:t>
      </w:r>
      <w:r w:rsidRPr="003B6275">
        <w:rPr>
          <w:sz w:val="22"/>
          <w:szCs w:val="22"/>
        </w:rPr>
        <w:t>), które w strefie zaburzeń glacitektonicznych Wzniesień Szczecińskich występują w olbrzymich porwakach o miąższości kilkudziesięciu metrów</w:t>
      </w:r>
      <w:r w:rsidRPr="003B6275">
        <w:rPr>
          <w:rFonts w:eastAsia="Arial"/>
          <w:sz w:val="22"/>
          <w:szCs w:val="22"/>
        </w:rPr>
        <w:t>.</w:t>
      </w:r>
    </w:p>
    <w:p w:rsidR="003B6275" w:rsidRPr="003B6275" w:rsidRDefault="003B6275" w:rsidP="003B6275">
      <w:pPr>
        <w:widowControl w:val="0"/>
        <w:suppressAutoHyphens/>
        <w:ind w:firstLine="708"/>
        <w:jc w:val="both"/>
        <w:rPr>
          <w:sz w:val="22"/>
          <w:szCs w:val="22"/>
        </w:rPr>
      </w:pPr>
      <w:r w:rsidRPr="003B6275">
        <w:rPr>
          <w:sz w:val="22"/>
          <w:szCs w:val="22"/>
        </w:rPr>
        <w:t>Iły trzeciorzędowe, przykryte są utworami plejstoceńskimi fazy pomorskiej, które na wysoczyźnie Wału Stobniańskiego występują w formie zróżnicowanej grubości płatów. W otw. Nr 2 są to silnie piaszczyste gliny lodowcowe (</w:t>
      </w:r>
      <w:r w:rsidRPr="003B6275">
        <w:rPr>
          <w:b/>
          <w:sz w:val="22"/>
          <w:szCs w:val="22"/>
          <w:vertAlign w:val="subscript"/>
        </w:rPr>
        <w:t>g</w:t>
      </w:r>
      <w:r w:rsidRPr="003B6275">
        <w:rPr>
          <w:b/>
          <w:i/>
          <w:sz w:val="22"/>
          <w:szCs w:val="22"/>
          <w:vertAlign w:val="subscript"/>
        </w:rPr>
        <w:t>zw</w:t>
      </w:r>
      <w:r w:rsidRPr="003B6275">
        <w:rPr>
          <w:b/>
          <w:sz w:val="22"/>
          <w:szCs w:val="22"/>
          <w:vertAlign w:val="superscript"/>
        </w:rPr>
        <w:t>g</w:t>
      </w:r>
      <w:r w:rsidRPr="003B6275">
        <w:rPr>
          <w:b/>
          <w:sz w:val="22"/>
          <w:szCs w:val="22"/>
        </w:rPr>
        <w:t>Q</w:t>
      </w:r>
      <w:r w:rsidRPr="003B6275">
        <w:rPr>
          <w:b/>
          <w:sz w:val="22"/>
          <w:szCs w:val="22"/>
          <w:vertAlign w:val="subscript"/>
        </w:rPr>
        <w:t>p4</w:t>
      </w:r>
      <w:r w:rsidRPr="003B6275">
        <w:rPr>
          <w:b/>
          <w:sz w:val="22"/>
          <w:szCs w:val="22"/>
          <w:vertAlign w:val="superscript"/>
        </w:rPr>
        <w:t>B3</w:t>
      </w:r>
      <w:r w:rsidRPr="003B6275">
        <w:rPr>
          <w:sz w:val="22"/>
          <w:szCs w:val="22"/>
        </w:rPr>
        <w:t>), zawierające również głazy, kamienie i żwiry (Gp+ko</w:t>
      </w:r>
      <w:r w:rsidRPr="003B6275">
        <w:rPr>
          <w:i/>
          <w:sz w:val="22"/>
          <w:szCs w:val="22"/>
        </w:rPr>
        <w:t xml:space="preserve"> cosaCl</w:t>
      </w:r>
      <w:r w:rsidRPr="003B6275">
        <w:rPr>
          <w:sz w:val="22"/>
          <w:szCs w:val="22"/>
        </w:rPr>
        <w:t xml:space="preserve">), nie przewiercone. </w:t>
      </w:r>
    </w:p>
    <w:p w:rsidR="003B6275" w:rsidRPr="003B6275" w:rsidRDefault="003B6275" w:rsidP="003B6275">
      <w:pPr>
        <w:widowControl w:val="0"/>
        <w:suppressAutoHyphens/>
        <w:ind w:firstLine="284"/>
        <w:jc w:val="both"/>
        <w:rPr>
          <w:sz w:val="22"/>
          <w:szCs w:val="22"/>
        </w:rPr>
      </w:pPr>
      <w:r w:rsidRPr="003B6275">
        <w:rPr>
          <w:sz w:val="22"/>
          <w:szCs w:val="22"/>
        </w:rPr>
        <w:t>Glinom towarzyszą przewarstwienia piasków, co udokumentowano w otw. Nr 1 jako soczewki piasków drobnych ze żwirami, partiami zaglinione (Pd, Pd+ż</w:t>
      </w:r>
      <w:r w:rsidRPr="003B6275">
        <w:rPr>
          <w:i/>
          <w:sz w:val="22"/>
          <w:szCs w:val="22"/>
        </w:rPr>
        <w:t xml:space="preserve"> gr FSa</w:t>
      </w:r>
      <w:r w:rsidRPr="003B6275">
        <w:rPr>
          <w:sz w:val="22"/>
          <w:szCs w:val="22"/>
        </w:rPr>
        <w:t xml:space="preserve">, Pd //Pg </w:t>
      </w:r>
      <w:r w:rsidRPr="003B6275">
        <w:rPr>
          <w:i/>
          <w:sz w:val="22"/>
          <w:szCs w:val="22"/>
        </w:rPr>
        <w:t>clSa</w:t>
      </w:r>
      <w:r w:rsidRPr="003B6275">
        <w:rPr>
          <w:sz w:val="22"/>
          <w:szCs w:val="22"/>
        </w:rPr>
        <w:t>). Przy czym nie można wykluczyć że przynajmniej do głęb. 1,4 m są to deluwia towarzyszące partiom zboczowym wysoczyzn.</w:t>
      </w:r>
    </w:p>
    <w:p w:rsidR="003B6275" w:rsidRPr="003B6275" w:rsidRDefault="003B6275" w:rsidP="003B6275">
      <w:pPr>
        <w:ind w:firstLine="284"/>
        <w:jc w:val="both"/>
        <w:rPr>
          <w:sz w:val="22"/>
          <w:szCs w:val="22"/>
        </w:rPr>
      </w:pPr>
      <w:r w:rsidRPr="003B6275">
        <w:rPr>
          <w:sz w:val="22"/>
          <w:szCs w:val="22"/>
        </w:rPr>
        <w:t xml:space="preserve">Od samej powierzchni zalega niewielka warstwa nasypu glebowego (N) o grubości 0,4 m, który w otw. Nr 1 zwiększa grubość do 1,2 m. </w:t>
      </w:r>
    </w:p>
    <w:p w:rsidR="003B6275" w:rsidRPr="003B6275" w:rsidRDefault="003B6275" w:rsidP="003B6275">
      <w:pPr>
        <w:pStyle w:val="Nagwek1"/>
        <w:spacing w:before="120" w:after="60" w:line="276" w:lineRule="auto"/>
        <w:rPr>
          <w:b/>
          <w:sz w:val="22"/>
          <w:szCs w:val="22"/>
          <w:lang w:val="pl-PL"/>
        </w:rPr>
      </w:pPr>
      <w:r>
        <w:rPr>
          <w:b/>
          <w:sz w:val="22"/>
          <w:szCs w:val="22"/>
          <w:lang w:val="pl-PL"/>
        </w:rPr>
        <w:t>7.2.</w:t>
      </w:r>
      <w:r w:rsidRPr="003B6275">
        <w:rPr>
          <w:b/>
          <w:sz w:val="22"/>
          <w:szCs w:val="22"/>
          <w:lang w:val="pl-PL"/>
        </w:rPr>
        <w:t xml:space="preserve"> Ogólne warunki hydrogeologiczne oraz charakterystyka zastanych warunków wodnych w analizowanym  podłożu.</w:t>
      </w:r>
    </w:p>
    <w:p w:rsidR="003B6275" w:rsidRPr="003B6275" w:rsidRDefault="003B6275" w:rsidP="003B6275">
      <w:pPr>
        <w:pStyle w:val="Tekstpodstawowywcity2"/>
        <w:spacing w:after="0" w:line="240" w:lineRule="auto"/>
        <w:ind w:left="0" w:firstLine="708"/>
        <w:jc w:val="both"/>
        <w:rPr>
          <w:sz w:val="22"/>
          <w:szCs w:val="22"/>
        </w:rPr>
      </w:pPr>
      <w:r w:rsidRPr="003B6275">
        <w:rPr>
          <w:sz w:val="22"/>
          <w:szCs w:val="22"/>
        </w:rPr>
        <w:t>W obrębie wysoczyzn morenowych nie stwierdza się regularnego poziomu wód gruntowych. Warstwy wodonośne charakteryzuje nieregularność występowania oraz zmienność miąższości i brak ciągłości, co znacznie utrudnia określenie ich rozprzestrzenienia. Płytkie zawieszone wody gruntowe oraz nieciągłe poziomy międzyglinowe utrzymują się w soczewkach i przewarstwieniach piaszczystych utworów lodowcowych. Reżim wód podziemnych na tym obszarze ulega ciągłym zmianom np. wskutek przeobrażaniu podmokłości w celu ich zagospodarowania.</w:t>
      </w:r>
    </w:p>
    <w:p w:rsidR="003B6275" w:rsidRPr="003B6275" w:rsidRDefault="003B6275" w:rsidP="003B6275">
      <w:pPr>
        <w:pStyle w:val="Tekstpodstawowywcity2"/>
        <w:spacing w:after="0" w:line="240" w:lineRule="auto"/>
        <w:ind w:left="0" w:firstLine="708"/>
        <w:jc w:val="both"/>
        <w:rPr>
          <w:sz w:val="22"/>
          <w:szCs w:val="22"/>
        </w:rPr>
      </w:pPr>
      <w:r w:rsidRPr="003B6275">
        <w:rPr>
          <w:sz w:val="22"/>
          <w:szCs w:val="22"/>
        </w:rPr>
        <w:t xml:space="preserve">W czasie obecnie prowadzonych badań (sierpień 2025) woda gruntowa została nawiercona lokalnie, w piaskach w niższych partiach podłoża (otw. Nr 3), których swobodne zwierciadło stabilizowało się na głęb. 2,0 m (rz. ok. 42,5 m n.p.m.). Ponadto nie co płyciej obserwowano objawy wody gruntowej w postaci sączeń. W otw. Nr 1 i 2 nie udokumentowano ZWG lub innych jej przejawów w postaci sączeń czy nawet stref zawilgoceń. </w:t>
      </w:r>
    </w:p>
    <w:p w:rsidR="003B6275" w:rsidRPr="003B6275" w:rsidRDefault="003B6275" w:rsidP="003B6275">
      <w:pPr>
        <w:ind w:firstLine="708"/>
        <w:jc w:val="both"/>
        <w:rPr>
          <w:sz w:val="22"/>
          <w:szCs w:val="22"/>
        </w:rPr>
      </w:pPr>
      <w:r w:rsidRPr="003B6275">
        <w:rPr>
          <w:sz w:val="22"/>
          <w:szCs w:val="22"/>
        </w:rPr>
        <w:lastRenderedPageBreak/>
        <w:t>Jednak z pewnością do celów projektowych koniecznym będzie uwzględnienie okresowych zmian warunków wodnych w większym lub mniejszym zakresie, z eskalacją w trakcie długotrwałych opadów lub roztopów.</w:t>
      </w:r>
    </w:p>
    <w:p w:rsidR="003B6275" w:rsidRPr="003B6275" w:rsidRDefault="003B6275" w:rsidP="003B6275">
      <w:pPr>
        <w:ind w:left="284"/>
        <w:jc w:val="both"/>
        <w:rPr>
          <w:sz w:val="22"/>
          <w:szCs w:val="22"/>
        </w:rPr>
      </w:pPr>
    </w:p>
    <w:p w:rsidR="003B6275" w:rsidRPr="003B6275" w:rsidRDefault="003B6275" w:rsidP="003B6275">
      <w:pPr>
        <w:ind w:firstLine="708"/>
        <w:jc w:val="both"/>
        <w:rPr>
          <w:sz w:val="22"/>
          <w:szCs w:val="22"/>
        </w:rPr>
      </w:pPr>
      <w:r w:rsidRPr="003B6275">
        <w:rPr>
          <w:sz w:val="22"/>
          <w:szCs w:val="22"/>
        </w:rPr>
        <w:t>Zasilanie ośrodka gruntowego odbywa się poprzez infiltrację (i przesączanie) wód z powierzchni terenu pochodzących głównie opadów atmosferycznych.</w:t>
      </w:r>
      <w:r w:rsidRPr="003B6275">
        <w:rPr>
          <w:rFonts w:eastAsia="Century Schoolbook"/>
          <w:sz w:val="22"/>
          <w:szCs w:val="22"/>
        </w:rPr>
        <w:t xml:space="preserve"> </w:t>
      </w:r>
      <w:r w:rsidRPr="003B6275">
        <w:rPr>
          <w:sz w:val="22"/>
          <w:szCs w:val="22"/>
        </w:rPr>
        <w:t>W podłożu przeważają</w:t>
      </w:r>
      <w:r w:rsidRPr="003B6275">
        <w:rPr>
          <w:b/>
          <w:sz w:val="22"/>
          <w:szCs w:val="22"/>
        </w:rPr>
        <w:t xml:space="preserve"> </w:t>
      </w:r>
      <w:r w:rsidRPr="003B6275">
        <w:rPr>
          <w:sz w:val="22"/>
          <w:szCs w:val="22"/>
        </w:rPr>
        <w:t xml:space="preserve">bardzo słabo i pół przepuszczalne grunty spoiste. Dla napływów wód po opadowych tworzą one bariery hydrologiczne oraz stanowią ośrodek tranzytu (przepływu) zgodnie z ukształtowaniem ich stropu. </w:t>
      </w:r>
    </w:p>
    <w:p w:rsidR="003B6275" w:rsidRPr="003B6275" w:rsidRDefault="003B6275" w:rsidP="003B6275">
      <w:pPr>
        <w:ind w:firstLine="708"/>
        <w:jc w:val="both"/>
        <w:rPr>
          <w:sz w:val="22"/>
          <w:szCs w:val="22"/>
          <w:shd w:val="clear" w:color="auto" w:fill="C6D9F1"/>
        </w:rPr>
      </w:pPr>
      <w:r w:rsidRPr="003B6275">
        <w:rPr>
          <w:sz w:val="22"/>
          <w:szCs w:val="22"/>
        </w:rPr>
        <w:t>Tak więc skala przesycających podłoże przejawów wód będzie potencjalnie zmienna. Szczególnie w górnej części struktury podłoża. Po okresach intensywnych opadów atmosferycznych, bądź po wiosennych roztopach, stan zaobserwowanych wód (ich zwierciadło) może ulec podwyższeniu, a woda infiltrująca z powierzchni terenu może gromadzić się w przypowierzchniowych warstwach, w postaci tzw. wody zawieszonej – podpartej przez kompleks gruntów słabo przepuszczalnych. Zmianie (zwiększeniu) może ulec również liczba i intensywność sączeń wody gruntowej w utworach słabo przepuszczalnych. Warunki wodne może znacząco modyfikować człowiek poprzez swoją działalność, powodując znaczne przekształcanie powierzchni terenu (wykopy, nasypy), wpuszczanie na obszary ścieków, wód opadowych, awarie sieci wodociągowych, zaniedbanie lub wręcz zasypane rowy odwadniające czy oczka wodne oraz poprzerywane rurki drenarskie, itp.</w:t>
      </w:r>
      <w:r w:rsidRPr="003B6275">
        <w:rPr>
          <w:sz w:val="22"/>
          <w:szCs w:val="22"/>
          <w:shd w:val="clear" w:color="auto" w:fill="C6D9F1"/>
        </w:rPr>
        <w:t xml:space="preserve"> </w:t>
      </w:r>
    </w:p>
    <w:p w:rsidR="003B6275" w:rsidRPr="003B6275" w:rsidRDefault="003B6275" w:rsidP="003B6275">
      <w:pPr>
        <w:ind w:firstLine="708"/>
        <w:jc w:val="both"/>
        <w:rPr>
          <w:sz w:val="22"/>
          <w:szCs w:val="22"/>
        </w:rPr>
      </w:pPr>
      <w:r w:rsidRPr="003B6275">
        <w:rPr>
          <w:sz w:val="22"/>
          <w:szCs w:val="22"/>
        </w:rPr>
        <w:t>Podsumowując, ze względu na zróżnicowanie warunków hydrogeologicznych i morfologii terenu objętego opracowaniem, warunki wodne należy określić jako mało korzystne</w:t>
      </w:r>
    </w:p>
    <w:p w:rsidR="003B6275" w:rsidRPr="003B6275" w:rsidRDefault="003B6275" w:rsidP="003B6275">
      <w:pPr>
        <w:pStyle w:val="Nagwek1"/>
        <w:spacing w:before="120" w:after="60" w:line="276" w:lineRule="auto"/>
        <w:rPr>
          <w:b/>
          <w:sz w:val="22"/>
          <w:szCs w:val="22"/>
          <w:lang w:val="pl-PL"/>
        </w:rPr>
      </w:pPr>
      <w:r w:rsidRPr="003B6275">
        <w:rPr>
          <w:b/>
          <w:sz w:val="22"/>
          <w:szCs w:val="22"/>
          <w:lang w:val="pl-PL"/>
        </w:rPr>
        <w:t>7.</w:t>
      </w:r>
      <w:r w:rsidR="007A7E7A">
        <w:rPr>
          <w:b/>
          <w:sz w:val="22"/>
          <w:szCs w:val="22"/>
          <w:lang w:val="pl-PL"/>
        </w:rPr>
        <w:t>3</w:t>
      </w:r>
      <w:r w:rsidRPr="003B6275">
        <w:rPr>
          <w:b/>
          <w:sz w:val="22"/>
          <w:szCs w:val="22"/>
          <w:lang w:val="pl-PL"/>
        </w:rPr>
        <w:t>. Wnioski i zalecenia.</w:t>
      </w:r>
    </w:p>
    <w:p w:rsidR="003B6275" w:rsidRPr="007A7E7A" w:rsidRDefault="003B6275" w:rsidP="007A7E7A">
      <w:pPr>
        <w:pStyle w:val="Akapitzlist"/>
        <w:numPr>
          <w:ilvl w:val="0"/>
          <w:numId w:val="20"/>
        </w:numPr>
        <w:ind w:left="426"/>
        <w:jc w:val="both"/>
        <w:rPr>
          <w:sz w:val="22"/>
          <w:szCs w:val="22"/>
        </w:rPr>
      </w:pPr>
      <w:r w:rsidRPr="003B6275">
        <w:rPr>
          <w:sz w:val="22"/>
          <w:szCs w:val="22"/>
        </w:rPr>
        <w:t xml:space="preserve">Jak już szerzej opisano w p. 2.2., Podłoże  gruntowe  w  rejonie  opracowania  zbudowane  jest  z  utworów trzeciorzędowych oraz czwartorzędowych wieku plejstoceńskiego. Trzeciorzędowe oligoceńskie </w:t>
      </w:r>
      <w:r w:rsidRPr="003B6275">
        <w:rPr>
          <w:sz w:val="22"/>
          <w:szCs w:val="22"/>
          <w:vertAlign w:val="superscript"/>
        </w:rPr>
        <w:t>(</w:t>
      </w:r>
      <w:r w:rsidRPr="003B6275">
        <w:rPr>
          <w:b/>
          <w:sz w:val="22"/>
          <w:szCs w:val="22"/>
          <w:vertAlign w:val="superscript"/>
        </w:rPr>
        <w:t>m</w:t>
      </w:r>
      <w:r w:rsidRPr="003B6275">
        <w:rPr>
          <w:b/>
          <w:sz w:val="22"/>
          <w:szCs w:val="22"/>
        </w:rPr>
        <w:t>Ol</w:t>
      </w:r>
      <w:r w:rsidRPr="003B6275">
        <w:rPr>
          <w:sz w:val="22"/>
          <w:szCs w:val="22"/>
        </w:rPr>
        <w:t xml:space="preserve">) iły oraz gliny pylaste stanowią porwaki w czwartorzędowych osadach lodowcowych </w:t>
      </w:r>
      <w:r w:rsidRPr="003B6275">
        <w:rPr>
          <w:sz w:val="22"/>
          <w:szCs w:val="22"/>
          <w:vertAlign w:val="superscript"/>
        </w:rPr>
        <w:t>(</w:t>
      </w:r>
      <w:r w:rsidRPr="003B6275">
        <w:rPr>
          <w:b/>
          <w:sz w:val="22"/>
          <w:szCs w:val="22"/>
          <w:vertAlign w:val="superscript"/>
        </w:rPr>
        <w:t>g</w:t>
      </w:r>
      <w:r w:rsidRPr="003B6275">
        <w:rPr>
          <w:b/>
          <w:sz w:val="22"/>
          <w:szCs w:val="22"/>
          <w:vertAlign w:val="subscript"/>
        </w:rPr>
        <w:t>Qp</w:t>
      </w:r>
      <w:r w:rsidRPr="003B6275">
        <w:rPr>
          <w:sz w:val="22"/>
          <w:szCs w:val="22"/>
        </w:rPr>
        <w:t>) wykształconych jako gliny piaszczyste z kamieniami oraz jako piaski drobnoziarniste z domieszkami i przewarstwieniami. grunty rodzime przykrywa warstwa nasypów, lokalnie o miąższości do 1,2 m.</w:t>
      </w:r>
    </w:p>
    <w:p w:rsidR="003B6275" w:rsidRPr="007A7E7A" w:rsidRDefault="003B6275" w:rsidP="007A7E7A">
      <w:pPr>
        <w:pStyle w:val="Akapitzlist"/>
        <w:numPr>
          <w:ilvl w:val="0"/>
          <w:numId w:val="20"/>
        </w:numPr>
        <w:ind w:left="426" w:hanging="426"/>
        <w:jc w:val="both"/>
        <w:rPr>
          <w:sz w:val="22"/>
          <w:szCs w:val="22"/>
        </w:rPr>
      </w:pPr>
      <w:r w:rsidRPr="003B6275">
        <w:rPr>
          <w:sz w:val="22"/>
          <w:szCs w:val="22"/>
        </w:rPr>
        <w:t>Podczas realizacji wierceń geotechnicznych (sierpień 2025) woda gruntowa została nawiercona lokalnie, w piaskach w niższych partiach podłoża (otw. Nr 3), których swobodne zwierciadło stabilizowało się na głęb. 2,0 m (rz. ok. 42,5 m n.p.m.). Ponadto nie co płyciej obserwowano objawy wody gruntowej w postaci sączeń. W otw. Nr 1 i 2 nie udokumentowano ZWG lub innych jej przejawów w postaci sączeń czy nawet stref zawilgoceń. Przy projektowaniu należy pamiętać, że po okresach intensywnych opadów lub wiosennych roztopach, stan zaobserwowanych wód (ich zwierciadło) może ulec podwyższeniu, a woda infiltrująca z powierzchni terenu może gromadzić się w przypowierzchniowych warstwach, w postaci tzw. wody zawieszonej – podpartej przez kompleks gruntów słabo przepuszczalnych. Zmianie (zwiększeniu) może ulec również liczba i intensywność sączeń wody gruntowej w utworach słabo przepuszczalnych. Warunki wodne może znacząco modyfikować człowiek poprzez swoją działalność, powodując znaczne przekształcanie powierzchni terenu (wykopy, nasypy), wpuszczanie na obszary ścieków, wód opadowych, awarie sieci wodociągowych, zaniedbanie lub wręcz zasypane rowy odwadniające czy oczka wodne oraz poprzerywane rurki drenarskie, itp. Warunki wodne należy określić jako średnio korzystne. Do celów koncepcyjno-projektowych należy uwzględnić zróżnicowanie warunków hydrogeologicznych podłoża. Szerzej o warunkach wodnych w p. 2.3.</w:t>
      </w:r>
    </w:p>
    <w:p w:rsidR="003B6275" w:rsidRPr="007A7E7A" w:rsidRDefault="003B6275" w:rsidP="007A7E7A">
      <w:pPr>
        <w:pStyle w:val="Akapitzlist"/>
        <w:numPr>
          <w:ilvl w:val="0"/>
          <w:numId w:val="20"/>
        </w:numPr>
        <w:ind w:left="426" w:hanging="426"/>
        <w:jc w:val="both"/>
        <w:rPr>
          <w:sz w:val="22"/>
          <w:szCs w:val="22"/>
        </w:rPr>
      </w:pPr>
      <w:r w:rsidRPr="003B6275">
        <w:rPr>
          <w:sz w:val="22"/>
          <w:szCs w:val="22"/>
        </w:rPr>
        <w:t>Aktualnie zrealizowany zakres badań pozwala na stwierdzenie, że teren działki charakteryzuje się korzystnymi, a w każdym razie jednorodnymi warunkami gruntowo-wodnymi. Występują tu grunty to raczej dobrze zagęszczone piaski w. I oraz gliny w. II i iły w. III w stanie od twardoplastycznego do zwartego - o korzystnych parametrach fizyczno – mechanicznych. Utrudnieniem będą miejsca z większą pokrywą nienośnych nasypów (lub inne pozostałości działalności człowieka), ławice kamieni i głazów oraz potencjalne soczewki z wodą zawieszoną/uwięzioną. Do celów koncepcyjno - projektowych należy pamiętać, że tego typu czynniki wpływają pogarszająco na realizację planowanego przedsięwzięcia.</w:t>
      </w:r>
    </w:p>
    <w:p w:rsidR="003B6275" w:rsidRPr="003B6275" w:rsidRDefault="003B6275" w:rsidP="003B6275">
      <w:pPr>
        <w:spacing w:line="23" w:lineRule="exact"/>
        <w:rPr>
          <w:sz w:val="22"/>
          <w:szCs w:val="22"/>
        </w:rPr>
      </w:pPr>
    </w:p>
    <w:p w:rsidR="003B6275" w:rsidRPr="003B6275" w:rsidRDefault="003B6275" w:rsidP="003B6275">
      <w:pPr>
        <w:pStyle w:val="Akapitzlist"/>
        <w:numPr>
          <w:ilvl w:val="0"/>
          <w:numId w:val="20"/>
        </w:numPr>
        <w:ind w:left="426" w:hanging="426"/>
        <w:jc w:val="both"/>
        <w:rPr>
          <w:sz w:val="22"/>
          <w:szCs w:val="22"/>
        </w:rPr>
      </w:pPr>
      <w:r w:rsidRPr="003B6275">
        <w:rPr>
          <w:sz w:val="22"/>
          <w:szCs w:val="22"/>
        </w:rPr>
        <w:t xml:space="preserve">W wyniku analizy uzyskanych informacji ustalono przydatność gruntów na potrzeby budownictwa. Ze względu na stopień skomplikowania warunków gruntowych (§4 ust. 2 rozporządzenia MTBiGM z dnia 25 kwietnia 2012 r. w sprawie ustalania geotechnicznych warunków posadawiania obiektów </w:t>
      </w:r>
      <w:r w:rsidRPr="003B6275">
        <w:rPr>
          <w:sz w:val="22"/>
          <w:szCs w:val="22"/>
        </w:rPr>
        <w:lastRenderedPageBreak/>
        <w:t>budowlanych (Dz. U. z 27 kwietnia 2012 r., poz. 463) [4], aktualnie zrealizowany zakres badań pozwala na stwierdzenie, że warunki gruntowe w podłożu analizowanej działki są warunkami prostymi.</w:t>
      </w:r>
    </w:p>
    <w:p w:rsidR="003B6275" w:rsidRPr="003B6275" w:rsidRDefault="003B6275" w:rsidP="003B6275">
      <w:pPr>
        <w:pStyle w:val="Akapitzlist"/>
        <w:numPr>
          <w:ilvl w:val="0"/>
          <w:numId w:val="20"/>
        </w:numPr>
        <w:ind w:left="426" w:hanging="426"/>
        <w:jc w:val="both"/>
        <w:rPr>
          <w:sz w:val="22"/>
          <w:szCs w:val="22"/>
        </w:rPr>
      </w:pPr>
      <w:r w:rsidRPr="003B6275">
        <w:rPr>
          <w:sz w:val="22"/>
          <w:szCs w:val="22"/>
        </w:rPr>
        <w:t xml:space="preserve">W poziomie posadowienia obu budynków znajdą się grunty spoiste. Zarówno w kontekście posadowienia obiektów budowlanych, jak i zagospodarowania terenu należy uwzględnić, że są to grunty bardzo słabo i pół przepuszczalne gliny (wg Słownika Hydrogeologicznego). </w:t>
      </w:r>
    </w:p>
    <w:p w:rsidR="003B6275" w:rsidRPr="003B6275" w:rsidRDefault="003B6275" w:rsidP="003B6275">
      <w:pPr>
        <w:pStyle w:val="Akapitzlist"/>
        <w:numPr>
          <w:ilvl w:val="0"/>
          <w:numId w:val="20"/>
        </w:numPr>
        <w:ind w:left="426" w:hanging="426"/>
        <w:jc w:val="both"/>
        <w:rPr>
          <w:sz w:val="22"/>
          <w:szCs w:val="22"/>
        </w:rPr>
      </w:pPr>
      <w:r w:rsidRPr="003B6275">
        <w:rPr>
          <w:sz w:val="22"/>
          <w:szCs w:val="22"/>
        </w:rPr>
        <w:t>Z punktu widzenia zejścia poniżej nasypów, należałoby zadbać aby prace ziemne wykonywane były w suchym wykopie. Prace ziemne powinny być prowadzone bardzo ostrożnie (miejscami grunty pylaste i iły o właściwościach tiksotropowych, ekspansywnych). Dążyć należy do ograniczenia do minimum niezbędnych prac ziemnych. W wykopie może pojawić się woda infiltracyjna. Należy być przygotowanym na jej szybkie odprowadzenie do roboczej studni i odpompowanie. Dno suchego wykopu zabezpieczyć warstwą chudego betonu.</w:t>
      </w:r>
    </w:p>
    <w:p w:rsidR="003B6275" w:rsidRPr="003B6275" w:rsidRDefault="003B6275" w:rsidP="003B6275">
      <w:pPr>
        <w:pStyle w:val="Akapitzlist"/>
        <w:numPr>
          <w:ilvl w:val="0"/>
          <w:numId w:val="20"/>
        </w:numPr>
        <w:ind w:left="426" w:hanging="426"/>
        <w:jc w:val="both"/>
        <w:rPr>
          <w:sz w:val="22"/>
          <w:szCs w:val="22"/>
        </w:rPr>
      </w:pPr>
      <w:r w:rsidRPr="003B6275">
        <w:rPr>
          <w:sz w:val="22"/>
          <w:szCs w:val="22"/>
        </w:rPr>
        <w:t>Mimo staranności przy prowadzeniu prac ziemnych zawsze może dojść do uplastycznień gruntów spoistych w dnie wykopu. Prace ziemne powinny być prowadzone bardzo ostrożne, ponieważ zalegające w podłożu grunty spoiste łatwo ulegają uplastycznieniu pod wpływem drgań.</w:t>
      </w:r>
    </w:p>
    <w:p w:rsidR="003B6275" w:rsidRPr="003B6275" w:rsidRDefault="003B6275" w:rsidP="003B6275">
      <w:pPr>
        <w:pStyle w:val="Akapitzlist"/>
        <w:numPr>
          <w:ilvl w:val="0"/>
          <w:numId w:val="20"/>
        </w:numPr>
        <w:ind w:left="426" w:hanging="426"/>
        <w:jc w:val="both"/>
        <w:rPr>
          <w:sz w:val="22"/>
          <w:szCs w:val="22"/>
        </w:rPr>
      </w:pPr>
      <w:r w:rsidRPr="003B6275">
        <w:rPr>
          <w:sz w:val="22"/>
          <w:szCs w:val="22"/>
        </w:rPr>
        <w:t>Kluczową sprawą będzie zarówno odcięcie dopływu wód do wykopu w trakcie budowy, jak i na tyle skuteczna jego likwidacja, aby migracja tych wód nie następowała później. Typowa (niedbała) likwidacja wykopów spowoduje, że zasypki staną się odbiornikiem wód pochodzenia atmosferycznego.</w:t>
      </w:r>
    </w:p>
    <w:p w:rsidR="003B6275" w:rsidRPr="003B6275" w:rsidRDefault="003B6275" w:rsidP="003B6275">
      <w:pPr>
        <w:pStyle w:val="Akapitzlist"/>
        <w:numPr>
          <w:ilvl w:val="0"/>
          <w:numId w:val="20"/>
        </w:numPr>
        <w:ind w:left="426" w:hanging="426"/>
        <w:jc w:val="both"/>
        <w:rPr>
          <w:sz w:val="22"/>
          <w:szCs w:val="22"/>
        </w:rPr>
      </w:pPr>
      <w:r w:rsidRPr="003B6275">
        <w:rPr>
          <w:sz w:val="22"/>
          <w:szCs w:val="22"/>
        </w:rPr>
        <w:t>Przypowierzchniową dominację gruntów wysadzinowych należy m</w:t>
      </w:r>
      <w:r>
        <w:rPr>
          <w:sz w:val="22"/>
          <w:szCs w:val="22"/>
        </w:rPr>
        <w:t xml:space="preserve">ieć na uwadze projektując drogi </w:t>
      </w:r>
      <w:r w:rsidRPr="003B6275">
        <w:rPr>
          <w:sz w:val="22"/>
          <w:szCs w:val="22"/>
        </w:rPr>
        <w:t xml:space="preserve">osiedlowe – głębokość przemarzania dla zachodniej Polski wynosi minimum 0,8 m p.p.t. </w:t>
      </w:r>
    </w:p>
    <w:p w:rsidR="003B6275" w:rsidRPr="003B6275" w:rsidRDefault="003B6275" w:rsidP="003B6275">
      <w:pPr>
        <w:pStyle w:val="Akapitzlist"/>
        <w:numPr>
          <w:ilvl w:val="0"/>
          <w:numId w:val="20"/>
        </w:numPr>
        <w:ind w:left="426" w:hanging="426"/>
        <w:jc w:val="both"/>
        <w:rPr>
          <w:sz w:val="22"/>
          <w:szCs w:val="22"/>
        </w:rPr>
      </w:pPr>
      <w:r w:rsidRPr="003B6275">
        <w:rPr>
          <w:sz w:val="22"/>
          <w:szCs w:val="22"/>
        </w:rPr>
        <w:t xml:space="preserve">Ponieważ odległości pomiędzy otworami są dość duże od około 126 do 134 m rzeczywista zmienność litologiczna będzie najprawdopodobniej większa niż to pokazano na załączonych do niniejszej Opinii Przekrojach geotechnicznych. Nie można wykluczyć szerszych stref gdzie dojdzie do wystąpienia negatywnych cech podłoża budowlanego czy wręcz nałożenia się wielu niekorzystnych czynników, gdzie warunki będą na tyle złe że konieczne  będzie zaprojektowanie wymiany gruntów. Projektowana inwestycja powinna uwzględniać, że np. zasięg nasypów czy geometria soczewek wodonośnych może być bardziej zróżnicowana niż wykazały punktowe przecież badania. </w:t>
      </w:r>
    </w:p>
    <w:p w:rsidR="00FF7A34" w:rsidRPr="007E1938" w:rsidRDefault="00FF7A34" w:rsidP="00B03FC8">
      <w:pPr>
        <w:pStyle w:val="Nagwek1"/>
        <w:spacing w:before="120" w:line="240" w:lineRule="auto"/>
        <w:rPr>
          <w:b/>
          <w:i/>
          <w:sz w:val="22"/>
          <w:szCs w:val="22"/>
        </w:rPr>
      </w:pPr>
      <w:r w:rsidRPr="007E1938">
        <w:rPr>
          <w:b/>
          <w:i/>
          <w:sz w:val="22"/>
          <w:szCs w:val="22"/>
        </w:rPr>
        <w:t>Uwagi końcowe.</w:t>
      </w:r>
    </w:p>
    <w:p w:rsidR="00BD73FF" w:rsidRPr="007E1938" w:rsidRDefault="00BD73FF" w:rsidP="00B11033">
      <w:pPr>
        <w:numPr>
          <w:ilvl w:val="0"/>
          <w:numId w:val="11"/>
        </w:numPr>
        <w:ind w:left="426" w:hanging="426"/>
        <w:jc w:val="both"/>
        <w:rPr>
          <w:i/>
          <w:sz w:val="22"/>
          <w:szCs w:val="22"/>
        </w:rPr>
      </w:pPr>
      <w:r w:rsidRPr="007E1938">
        <w:rPr>
          <w:i/>
          <w:sz w:val="22"/>
          <w:szCs w:val="22"/>
        </w:rPr>
        <w:t xml:space="preserve">Podczas prowadzenia robót należy zapewnić stałą dostawę wody dla mieszkańców posiadających podpisane umowy z </w:t>
      </w:r>
      <w:r w:rsidR="004139A0" w:rsidRPr="007E1938">
        <w:rPr>
          <w:i/>
          <w:sz w:val="22"/>
          <w:szCs w:val="22"/>
        </w:rPr>
        <w:t>WZ w Goleniowie.</w:t>
      </w:r>
    </w:p>
    <w:p w:rsidR="00BD73FF" w:rsidRPr="007E1938" w:rsidRDefault="00BD73FF" w:rsidP="00B11033">
      <w:pPr>
        <w:numPr>
          <w:ilvl w:val="0"/>
          <w:numId w:val="11"/>
        </w:numPr>
        <w:ind w:left="426" w:hanging="426"/>
        <w:jc w:val="both"/>
        <w:rPr>
          <w:i/>
          <w:sz w:val="22"/>
          <w:szCs w:val="22"/>
        </w:rPr>
      </w:pPr>
      <w:r w:rsidRPr="007E1938">
        <w:rPr>
          <w:i/>
          <w:sz w:val="22"/>
          <w:szCs w:val="22"/>
        </w:rPr>
        <w:t>Wszystkie zaistniałe kolizje istniejącego uzbrojenia podziemnego z projektowanymi sieciami należy indywidualnie rozpatrzyć na budowie.</w:t>
      </w:r>
    </w:p>
    <w:p w:rsidR="00BD73FF" w:rsidRPr="007E1938" w:rsidRDefault="00BD73FF" w:rsidP="00B11033">
      <w:pPr>
        <w:numPr>
          <w:ilvl w:val="0"/>
          <w:numId w:val="11"/>
        </w:numPr>
        <w:ind w:left="426" w:hanging="426"/>
        <w:jc w:val="both"/>
        <w:rPr>
          <w:i/>
          <w:sz w:val="22"/>
          <w:szCs w:val="22"/>
        </w:rPr>
      </w:pPr>
      <w:r w:rsidRPr="007E1938">
        <w:rPr>
          <w:i/>
          <w:sz w:val="22"/>
          <w:szCs w:val="22"/>
        </w:rPr>
        <w:t xml:space="preserve">Ewentualna konieczność przełożenia istniejącego uzbrojenia kolidującego </w:t>
      </w:r>
      <w:r w:rsidRPr="007E1938">
        <w:rPr>
          <w:i/>
          <w:sz w:val="22"/>
          <w:szCs w:val="22"/>
        </w:rPr>
        <w:br/>
        <w:t>z projektowanymi sieciami możliwa będzie po dokonaniu odkrywki i określeniu rzeczywistej rzędnej istniejącego uzbrojenia.</w:t>
      </w:r>
    </w:p>
    <w:p w:rsidR="00BD73FF" w:rsidRPr="007E1938" w:rsidRDefault="00BD73FF" w:rsidP="00B11033">
      <w:pPr>
        <w:numPr>
          <w:ilvl w:val="0"/>
          <w:numId w:val="11"/>
        </w:numPr>
        <w:ind w:left="426" w:hanging="426"/>
        <w:jc w:val="both"/>
        <w:rPr>
          <w:i/>
          <w:sz w:val="22"/>
          <w:szCs w:val="22"/>
        </w:rPr>
      </w:pPr>
      <w:r w:rsidRPr="007E1938">
        <w:rPr>
          <w:i/>
          <w:sz w:val="22"/>
          <w:szCs w:val="22"/>
        </w:rPr>
        <w:t xml:space="preserve">Ze względu na duże zagęszczenie istniejącej infrastruktury na etapie wykonawstwa należy </w:t>
      </w:r>
      <w:r w:rsidRPr="007E1938">
        <w:rPr>
          <w:i/>
          <w:sz w:val="22"/>
          <w:szCs w:val="22"/>
        </w:rPr>
        <w:br/>
        <w:t xml:space="preserve">dokładnie zlokalizować trasy istniejącego uzbrojenia aparaturą magnetyczną lub inną. </w:t>
      </w:r>
      <w:r w:rsidRPr="007E1938">
        <w:rPr>
          <w:i/>
          <w:sz w:val="22"/>
          <w:szCs w:val="22"/>
        </w:rPr>
        <w:br/>
        <w:t xml:space="preserve">W przypadku niemożliwości wykonania lokalizacji wykonawca powinien wykonać przekopy próbne ręczne celem dokładnego zlokalizowania przebiegu trasy i zagłębienia ułożenia </w:t>
      </w:r>
      <w:r w:rsidRPr="007E1938">
        <w:rPr>
          <w:i/>
          <w:sz w:val="22"/>
          <w:szCs w:val="22"/>
        </w:rPr>
        <w:br/>
        <w:t>istniejącego uzbrojenia względem projektowanych sieci.</w:t>
      </w:r>
    </w:p>
    <w:p w:rsidR="00BD73FF" w:rsidRPr="007E1938" w:rsidRDefault="00BD73FF" w:rsidP="00B11033">
      <w:pPr>
        <w:numPr>
          <w:ilvl w:val="0"/>
          <w:numId w:val="11"/>
        </w:numPr>
        <w:ind w:left="426" w:hanging="426"/>
        <w:jc w:val="both"/>
        <w:rPr>
          <w:i/>
          <w:sz w:val="22"/>
          <w:szCs w:val="22"/>
        </w:rPr>
      </w:pPr>
      <w:r w:rsidRPr="007E1938">
        <w:rPr>
          <w:i/>
          <w:sz w:val="22"/>
          <w:szCs w:val="22"/>
        </w:rPr>
        <w:t>Przejścia sieci i przyłączy w sąsiedztwie słupów elektrycznych wykonać w rurach ochronnych metodą bezwykopową.</w:t>
      </w:r>
    </w:p>
    <w:p w:rsidR="00BD73FF" w:rsidRPr="007E1938" w:rsidRDefault="00BD73FF" w:rsidP="00B11033">
      <w:pPr>
        <w:numPr>
          <w:ilvl w:val="0"/>
          <w:numId w:val="11"/>
        </w:numPr>
        <w:ind w:left="426" w:hanging="426"/>
        <w:jc w:val="both"/>
        <w:rPr>
          <w:i/>
          <w:sz w:val="22"/>
          <w:szCs w:val="22"/>
        </w:rPr>
      </w:pPr>
      <w:r w:rsidRPr="007E1938">
        <w:rPr>
          <w:i/>
          <w:sz w:val="22"/>
          <w:szCs w:val="22"/>
        </w:rPr>
        <w:t>Przy zbliżeniu projektowanej sieci wodoc. do istniejących sieci elektroenergetycznych stosować rury ochronne dwudzielne np. Arot.</w:t>
      </w:r>
    </w:p>
    <w:p w:rsidR="00BD73FF" w:rsidRPr="007E1938" w:rsidRDefault="00BD73FF" w:rsidP="00B11033">
      <w:pPr>
        <w:numPr>
          <w:ilvl w:val="0"/>
          <w:numId w:val="11"/>
        </w:numPr>
        <w:ind w:left="426" w:hanging="426"/>
        <w:jc w:val="both"/>
        <w:rPr>
          <w:i/>
          <w:sz w:val="22"/>
          <w:szCs w:val="22"/>
        </w:rPr>
      </w:pPr>
      <w:r w:rsidRPr="007E1938">
        <w:rPr>
          <w:i/>
          <w:sz w:val="22"/>
          <w:szCs w:val="22"/>
        </w:rPr>
        <w:t>Wykopy po wykonaniu robót instalacyjnych należy niezwłocznie zasypać i doprowadzić do stanu opisanego w projekcie.</w:t>
      </w:r>
    </w:p>
    <w:p w:rsidR="00BD73FF" w:rsidRPr="007E1938" w:rsidRDefault="00BD73FF" w:rsidP="00B11033">
      <w:pPr>
        <w:numPr>
          <w:ilvl w:val="0"/>
          <w:numId w:val="11"/>
        </w:numPr>
        <w:ind w:left="426" w:hanging="426"/>
        <w:jc w:val="both"/>
        <w:rPr>
          <w:i/>
          <w:sz w:val="22"/>
          <w:szCs w:val="22"/>
        </w:rPr>
      </w:pPr>
      <w:r w:rsidRPr="007E1938">
        <w:rPr>
          <w:i/>
          <w:sz w:val="22"/>
          <w:szCs w:val="22"/>
        </w:rPr>
        <w:t>Jeżeli w trakcie prowadzenia prac budowlanych przy wykopach występujące warunki gruntowe będą odbiegać od opisanych w projekcie należy roboty przerwać i wezwać Projektanta celem podjęcia decyzji.</w:t>
      </w:r>
    </w:p>
    <w:p w:rsidR="00BD73FF" w:rsidRPr="007E1938" w:rsidRDefault="00BD73FF" w:rsidP="00B11033">
      <w:pPr>
        <w:numPr>
          <w:ilvl w:val="0"/>
          <w:numId w:val="11"/>
        </w:numPr>
        <w:ind w:left="426" w:hanging="426"/>
        <w:jc w:val="both"/>
        <w:rPr>
          <w:i/>
          <w:sz w:val="22"/>
          <w:szCs w:val="22"/>
        </w:rPr>
      </w:pPr>
      <w:r w:rsidRPr="007E1938">
        <w:rPr>
          <w:i/>
          <w:sz w:val="22"/>
          <w:szCs w:val="22"/>
        </w:rPr>
        <w:t xml:space="preserve">W przypadku wystąpienia kolizji z istniejącym uzbrojeniem w trakcie wykonywania robót- </w:t>
      </w:r>
      <w:r w:rsidRPr="007E1938">
        <w:rPr>
          <w:i/>
          <w:sz w:val="22"/>
          <w:szCs w:val="22"/>
        </w:rPr>
        <w:br/>
        <w:t>roboty należy przerwać i wezwać Nadzór Autorski celem podjęcia decyzji.</w:t>
      </w:r>
    </w:p>
    <w:p w:rsidR="00BD73FF" w:rsidRPr="007E1938" w:rsidRDefault="00BD73FF" w:rsidP="00B11033">
      <w:pPr>
        <w:numPr>
          <w:ilvl w:val="0"/>
          <w:numId w:val="11"/>
        </w:numPr>
        <w:ind w:left="426" w:hanging="426"/>
        <w:jc w:val="both"/>
        <w:rPr>
          <w:i/>
          <w:sz w:val="22"/>
          <w:szCs w:val="22"/>
        </w:rPr>
      </w:pPr>
      <w:r w:rsidRPr="007E1938">
        <w:rPr>
          <w:i/>
          <w:sz w:val="22"/>
          <w:szCs w:val="22"/>
        </w:rPr>
        <w:lastRenderedPageBreak/>
        <w:t xml:space="preserve">Przy włączeniach do sieci istniejącej rurociągów nowo wybudowanych przewidzieć </w:t>
      </w:r>
      <w:r w:rsidRPr="007E1938">
        <w:rPr>
          <w:i/>
          <w:sz w:val="22"/>
          <w:szCs w:val="22"/>
        </w:rPr>
        <w:br/>
        <w:t>w kosztorysie po dwa kolana PE elektrooporowe.</w:t>
      </w:r>
    </w:p>
    <w:p w:rsidR="00BD73FF" w:rsidRPr="007E1938" w:rsidRDefault="00BD73FF" w:rsidP="00B11033">
      <w:pPr>
        <w:numPr>
          <w:ilvl w:val="0"/>
          <w:numId w:val="11"/>
        </w:numPr>
        <w:ind w:left="426" w:hanging="426"/>
        <w:jc w:val="both"/>
        <w:rPr>
          <w:i/>
          <w:sz w:val="22"/>
          <w:szCs w:val="22"/>
        </w:rPr>
      </w:pPr>
      <w:r w:rsidRPr="007E1938">
        <w:rPr>
          <w:i/>
          <w:sz w:val="22"/>
          <w:szCs w:val="22"/>
        </w:rPr>
        <w:t>Zobowiązuje się wykonawcę do oszczędnego korzystania z terenu w trakcie przygotowania oraz realizacji całego przedsięwzięcia.</w:t>
      </w:r>
    </w:p>
    <w:p w:rsidR="00BD73FF" w:rsidRPr="007E1938" w:rsidRDefault="00BD73FF" w:rsidP="00B11033">
      <w:pPr>
        <w:numPr>
          <w:ilvl w:val="0"/>
          <w:numId w:val="11"/>
        </w:numPr>
        <w:ind w:left="426" w:hanging="426"/>
        <w:jc w:val="both"/>
        <w:rPr>
          <w:i/>
          <w:sz w:val="22"/>
          <w:szCs w:val="22"/>
        </w:rPr>
      </w:pPr>
      <w:r w:rsidRPr="007E1938">
        <w:rPr>
          <w:i/>
          <w:sz w:val="22"/>
          <w:szCs w:val="22"/>
        </w:rPr>
        <w:t xml:space="preserve">Przyjęte rozwiązania przestrzenne, funkcjonalne i techniczne zapewnią wymagane warunki </w:t>
      </w:r>
      <w:r w:rsidRPr="007E1938">
        <w:rPr>
          <w:i/>
          <w:sz w:val="22"/>
          <w:szCs w:val="22"/>
        </w:rPr>
        <w:br/>
        <w:t>higieniczno-zdrowotne na terenie sąsiedniej zabudowy mieszkalnej.</w:t>
      </w:r>
    </w:p>
    <w:p w:rsidR="00BD73FF" w:rsidRPr="007E1938" w:rsidRDefault="00BD73FF" w:rsidP="00B11033">
      <w:pPr>
        <w:numPr>
          <w:ilvl w:val="0"/>
          <w:numId w:val="11"/>
        </w:numPr>
        <w:ind w:left="426" w:hanging="426"/>
        <w:jc w:val="both"/>
        <w:rPr>
          <w:i/>
          <w:sz w:val="22"/>
          <w:szCs w:val="22"/>
        </w:rPr>
      </w:pPr>
      <w:r w:rsidRPr="007E1938">
        <w:rPr>
          <w:i/>
          <w:sz w:val="22"/>
          <w:szCs w:val="22"/>
        </w:rPr>
        <w:t xml:space="preserve">Zobowiązuje się wykonawcę, aby plac budowy oraz jego zaplecze zorganizować zgodnie </w:t>
      </w:r>
      <w:r w:rsidRPr="007E1938">
        <w:rPr>
          <w:i/>
          <w:sz w:val="22"/>
          <w:szCs w:val="22"/>
        </w:rPr>
        <w:br/>
        <w:t xml:space="preserve">z zasadami minimalizacji zajęcia terenu i przekształcenia jego powierzchni, natomiast po </w:t>
      </w:r>
      <w:r w:rsidRPr="007E1938">
        <w:rPr>
          <w:i/>
          <w:sz w:val="22"/>
          <w:szCs w:val="22"/>
        </w:rPr>
        <w:br/>
        <w:t>zakończeniu prac związanych z przedsięwzięciem przeprowadzić jego rekultywację.</w:t>
      </w:r>
    </w:p>
    <w:p w:rsidR="00BD73FF" w:rsidRPr="007A7E7A" w:rsidRDefault="00BD73FF" w:rsidP="00B11033">
      <w:pPr>
        <w:numPr>
          <w:ilvl w:val="0"/>
          <w:numId w:val="11"/>
        </w:numPr>
        <w:ind w:left="426" w:hanging="426"/>
        <w:jc w:val="both"/>
        <w:rPr>
          <w:i/>
          <w:sz w:val="22"/>
          <w:szCs w:val="22"/>
          <w:u w:val="single"/>
        </w:rPr>
      </w:pPr>
      <w:r w:rsidRPr="007A7E7A">
        <w:rPr>
          <w:i/>
          <w:sz w:val="22"/>
          <w:szCs w:val="22"/>
          <w:u w:val="single"/>
        </w:rPr>
        <w:t xml:space="preserve">Po wykonaniu sieci wodociągowej wraz z hydrantami należy wykonać pomiar ciśnienia i </w:t>
      </w:r>
      <w:r w:rsidRPr="007A7E7A">
        <w:rPr>
          <w:i/>
          <w:sz w:val="22"/>
          <w:szCs w:val="22"/>
          <w:u w:val="single"/>
        </w:rPr>
        <w:br/>
        <w:t>wydajności dla każdego hydrantu przy pomocy zespolonego specjalnego przyrządu (Wydajność minimum 10 l/s a ciśnienie minimum 0,2 MPa)</w:t>
      </w:r>
    </w:p>
    <w:p w:rsidR="00FF7A34" w:rsidRPr="007E1938" w:rsidRDefault="00FF7A34" w:rsidP="00B11033">
      <w:pPr>
        <w:pStyle w:val="Nagwek"/>
        <w:tabs>
          <w:tab w:val="clear" w:pos="4536"/>
          <w:tab w:val="clear" w:pos="9072"/>
        </w:tabs>
        <w:outlineLvl w:val="0"/>
        <w:rPr>
          <w:sz w:val="22"/>
          <w:szCs w:val="22"/>
        </w:rPr>
      </w:pPr>
    </w:p>
    <w:p w:rsidR="00FF7A34" w:rsidRPr="007E1938" w:rsidRDefault="00FF7A34" w:rsidP="00B11033">
      <w:pPr>
        <w:pStyle w:val="Nagwek"/>
        <w:tabs>
          <w:tab w:val="clear" w:pos="4536"/>
          <w:tab w:val="clear" w:pos="9072"/>
        </w:tabs>
        <w:outlineLvl w:val="0"/>
        <w:rPr>
          <w:sz w:val="22"/>
          <w:szCs w:val="22"/>
        </w:rPr>
      </w:pPr>
    </w:p>
    <w:p w:rsidR="00FF7A34" w:rsidRPr="007E1938" w:rsidRDefault="00FF7A34" w:rsidP="00B11033">
      <w:pPr>
        <w:pStyle w:val="Nagwek"/>
        <w:tabs>
          <w:tab w:val="clear" w:pos="4536"/>
          <w:tab w:val="clear" w:pos="9072"/>
        </w:tabs>
        <w:outlineLvl w:val="0"/>
        <w:rPr>
          <w:sz w:val="22"/>
          <w:szCs w:val="22"/>
        </w:rPr>
      </w:pPr>
    </w:p>
    <w:p w:rsidR="00FF7A34" w:rsidRPr="007E1938" w:rsidRDefault="00FF7A34" w:rsidP="00B11033">
      <w:pPr>
        <w:pStyle w:val="Tekstpodstawowy2"/>
        <w:spacing w:after="0" w:line="240" w:lineRule="auto"/>
        <w:rPr>
          <w:i/>
          <w:sz w:val="22"/>
          <w:szCs w:val="22"/>
        </w:rPr>
      </w:pPr>
      <w:r w:rsidRPr="007E1938">
        <w:rPr>
          <w:i/>
          <w:sz w:val="22"/>
          <w:szCs w:val="22"/>
        </w:rPr>
        <w:tab/>
      </w:r>
      <w:r w:rsidRPr="007E1938">
        <w:rPr>
          <w:i/>
          <w:sz w:val="22"/>
          <w:szCs w:val="22"/>
        </w:rPr>
        <w:tab/>
      </w:r>
      <w:r w:rsidRPr="007E1938">
        <w:rPr>
          <w:i/>
          <w:sz w:val="22"/>
          <w:szCs w:val="22"/>
        </w:rPr>
        <w:tab/>
      </w:r>
      <w:r w:rsidRPr="007E1938">
        <w:rPr>
          <w:i/>
          <w:sz w:val="22"/>
          <w:szCs w:val="22"/>
        </w:rPr>
        <w:tab/>
      </w:r>
      <w:r w:rsidRPr="007E1938">
        <w:rPr>
          <w:i/>
          <w:sz w:val="22"/>
          <w:szCs w:val="22"/>
        </w:rPr>
        <w:tab/>
      </w:r>
      <w:r w:rsidRPr="007E1938">
        <w:rPr>
          <w:i/>
          <w:sz w:val="22"/>
          <w:szCs w:val="22"/>
        </w:rPr>
        <w:tab/>
      </w:r>
      <w:r w:rsidRPr="007E1938">
        <w:rPr>
          <w:i/>
          <w:sz w:val="22"/>
          <w:szCs w:val="22"/>
        </w:rPr>
        <w:tab/>
      </w:r>
      <w:r w:rsidRPr="007E1938">
        <w:rPr>
          <w:i/>
          <w:sz w:val="22"/>
          <w:szCs w:val="22"/>
        </w:rPr>
        <w:tab/>
        <w:t xml:space="preserve">      Opracowała:</w:t>
      </w:r>
    </w:p>
    <w:p w:rsidR="00FF7A34" w:rsidRPr="007E1938" w:rsidRDefault="00FF7A34" w:rsidP="00B11033">
      <w:pPr>
        <w:widowControl w:val="0"/>
        <w:jc w:val="both"/>
        <w:rPr>
          <w:i/>
          <w:sz w:val="22"/>
          <w:szCs w:val="22"/>
        </w:rPr>
      </w:pPr>
      <w:r w:rsidRPr="007E1938">
        <w:rPr>
          <w:i/>
          <w:sz w:val="22"/>
          <w:szCs w:val="22"/>
        </w:rPr>
        <w:tab/>
      </w:r>
      <w:r w:rsidRPr="007E1938">
        <w:rPr>
          <w:i/>
          <w:sz w:val="22"/>
          <w:szCs w:val="22"/>
        </w:rPr>
        <w:tab/>
      </w:r>
      <w:r w:rsidRPr="007E1938">
        <w:rPr>
          <w:i/>
          <w:sz w:val="22"/>
          <w:szCs w:val="22"/>
        </w:rPr>
        <w:tab/>
      </w:r>
      <w:r w:rsidRPr="007E1938">
        <w:rPr>
          <w:i/>
          <w:sz w:val="22"/>
          <w:szCs w:val="22"/>
        </w:rPr>
        <w:tab/>
      </w:r>
      <w:r w:rsidRPr="007E1938">
        <w:rPr>
          <w:i/>
          <w:sz w:val="22"/>
          <w:szCs w:val="22"/>
        </w:rPr>
        <w:tab/>
      </w:r>
      <w:r w:rsidRPr="007E1938">
        <w:rPr>
          <w:i/>
          <w:sz w:val="22"/>
          <w:szCs w:val="22"/>
        </w:rPr>
        <w:tab/>
      </w:r>
      <w:r w:rsidRPr="007E1938">
        <w:rPr>
          <w:i/>
          <w:sz w:val="22"/>
          <w:szCs w:val="22"/>
        </w:rPr>
        <w:tab/>
      </w:r>
      <w:r w:rsidRPr="007E1938">
        <w:rPr>
          <w:i/>
          <w:sz w:val="22"/>
          <w:szCs w:val="22"/>
        </w:rPr>
        <w:tab/>
        <w:t>mgr inż. A. Jackowiak-Olszewska</w:t>
      </w:r>
    </w:p>
    <w:bookmarkEnd w:id="9"/>
    <w:p w:rsidR="00B11033" w:rsidRPr="007E1938" w:rsidRDefault="00B11033" w:rsidP="00B11033">
      <w:pPr>
        <w:rPr>
          <w:b/>
          <w:sz w:val="22"/>
          <w:szCs w:val="22"/>
        </w:rPr>
      </w:pPr>
    </w:p>
    <w:sectPr w:rsidR="00B11033" w:rsidRPr="007E1938" w:rsidSect="00DF61FD">
      <w:headerReference w:type="default" r:id="rId8"/>
      <w:pgSz w:w="11906" w:h="16838"/>
      <w:pgMar w:top="1418" w:right="99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937" w:rsidRDefault="00320937" w:rsidP="00160193">
      <w:r>
        <w:separator/>
      </w:r>
    </w:p>
  </w:endnote>
  <w:endnote w:type="continuationSeparator" w:id="1">
    <w:p w:rsidR="00320937" w:rsidRDefault="00320937" w:rsidP="001601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937" w:rsidRDefault="00320937" w:rsidP="00160193">
      <w:r>
        <w:separator/>
      </w:r>
    </w:p>
  </w:footnote>
  <w:footnote w:type="continuationSeparator" w:id="1">
    <w:p w:rsidR="00320937" w:rsidRDefault="00320937" w:rsidP="001601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679" w:rsidRDefault="00603679" w:rsidP="00603679">
    <w:pPr>
      <w:pStyle w:val="Nagwek"/>
      <w:ind w:left="-284"/>
      <w:jc w:val="center"/>
      <w:rPr>
        <w:sz w:val="18"/>
        <w:szCs w:val="18"/>
      </w:rPr>
    </w:pPr>
    <w:r>
      <w:rPr>
        <w:sz w:val="18"/>
        <w:szCs w:val="18"/>
      </w:rPr>
      <w:t xml:space="preserve">BUDOWA ODCINKA SIECI WODOCIĄGOWEJ DN 160 mm PE </w:t>
    </w:r>
  </w:p>
  <w:p w:rsidR="00603679" w:rsidRDefault="00603679" w:rsidP="00603679">
    <w:pPr>
      <w:pStyle w:val="Nagwek"/>
      <w:ind w:left="-284"/>
      <w:jc w:val="center"/>
      <w:rPr>
        <w:sz w:val="18"/>
        <w:szCs w:val="18"/>
      </w:rPr>
    </w:pPr>
    <w:r>
      <w:rPr>
        <w:sz w:val="18"/>
        <w:szCs w:val="18"/>
      </w:rPr>
      <w:t>W ULICY HERBACIANEJ W M. BEZRZECZE, GM. DOBRA, POWIAT POLICKI</w:t>
    </w:r>
  </w:p>
  <w:p w:rsidR="00603679" w:rsidRDefault="00603679" w:rsidP="00603679">
    <w:pPr>
      <w:pStyle w:val="Nagwek"/>
      <w:ind w:left="-284" w:right="-284"/>
      <w:jc w:val="center"/>
      <w:rPr>
        <w:sz w:val="18"/>
        <w:szCs w:val="18"/>
      </w:rPr>
    </w:pPr>
    <w:r>
      <w:rPr>
        <w:sz w:val="18"/>
        <w:szCs w:val="18"/>
      </w:rPr>
      <w:t xml:space="preserve">DZIAŁKA NR  526 OBRĘB 321101_2.0017 WOŁCZKOWO </w:t>
    </w:r>
  </w:p>
  <w:p w:rsidR="00603679" w:rsidRDefault="00603679" w:rsidP="00603679">
    <w:pPr>
      <w:pStyle w:val="Nagwek"/>
      <w:ind w:left="-284" w:right="-284"/>
      <w:jc w:val="center"/>
      <w:rPr>
        <w:sz w:val="18"/>
        <w:szCs w:val="18"/>
      </w:rPr>
    </w:pPr>
    <w:r>
      <w:rPr>
        <w:sz w:val="18"/>
        <w:szCs w:val="18"/>
      </w:rPr>
      <w:t>I DZIAŁKI NR 71/5, 474/1 OBRĘB 321101_2.0001 BEZRZECZE</w:t>
    </w:r>
  </w:p>
  <w:p w:rsidR="00CF4071" w:rsidRDefault="00CF4071" w:rsidP="00CF4071">
    <w:pPr>
      <w:pStyle w:val="Nagwek"/>
      <w:ind w:left="-284" w:right="360"/>
      <w:jc w:val="center"/>
      <w:rPr>
        <w:u w:val="single"/>
      </w:rPr>
    </w:pPr>
    <w:r>
      <w:rPr>
        <w:u w:val="single"/>
      </w:rPr>
      <w:tab/>
    </w:r>
    <w:r>
      <w:rPr>
        <w:u w:val="single"/>
      </w:rPr>
      <w:tab/>
    </w:r>
  </w:p>
  <w:p w:rsidR="00AF4BE8" w:rsidRPr="00BA4752" w:rsidRDefault="00AF4BE8" w:rsidP="00BA4752">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5"/>
    <w:multiLevelType w:val="multilevel"/>
    <w:tmpl w:val="00000005"/>
    <w:name w:val="WW8Num8"/>
    <w:lvl w:ilvl="0">
      <w:start w:val="1"/>
      <w:numFmt w:val="bullet"/>
      <w:lvlText w:val=""/>
      <w:lvlJc w:val="left"/>
      <w:pPr>
        <w:tabs>
          <w:tab w:val="num" w:pos="502"/>
        </w:tabs>
        <w:ind w:left="502" w:hanging="360"/>
      </w:pPr>
      <w:rPr>
        <w:rFonts w:ascii="Symbol" w:hAnsi="Symbol" w:cs="Symbol"/>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
    <w:nsid w:val="03672C0D"/>
    <w:multiLevelType w:val="hybridMultilevel"/>
    <w:tmpl w:val="3FECBB5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nsid w:val="08D035AA"/>
    <w:multiLevelType w:val="hybridMultilevel"/>
    <w:tmpl w:val="796A323C"/>
    <w:lvl w:ilvl="0" w:tplc="423C771C">
      <w:start w:val="1"/>
      <w:numFmt w:val="bullet"/>
      <w:lvlText w:val=""/>
      <w:lvlJc w:val="left"/>
      <w:pPr>
        <w:ind w:left="1146" w:hanging="360"/>
      </w:pPr>
      <w:rPr>
        <w:rFonts w:ascii="Symbol" w:hAnsi="Symbol" w:hint="default"/>
      </w:rPr>
    </w:lvl>
    <w:lvl w:ilvl="1" w:tplc="CE5A02E6" w:tentative="1">
      <w:start w:val="1"/>
      <w:numFmt w:val="bullet"/>
      <w:lvlText w:val="o"/>
      <w:lvlJc w:val="left"/>
      <w:pPr>
        <w:ind w:left="1866" w:hanging="360"/>
      </w:pPr>
      <w:rPr>
        <w:rFonts w:ascii="Courier New" w:hAnsi="Courier New" w:cs="Courier New" w:hint="default"/>
      </w:rPr>
    </w:lvl>
    <w:lvl w:ilvl="2" w:tplc="95E86774" w:tentative="1">
      <w:start w:val="1"/>
      <w:numFmt w:val="bullet"/>
      <w:lvlText w:val=""/>
      <w:lvlJc w:val="left"/>
      <w:pPr>
        <w:ind w:left="2586" w:hanging="360"/>
      </w:pPr>
      <w:rPr>
        <w:rFonts w:ascii="Wingdings" w:hAnsi="Wingdings" w:hint="default"/>
      </w:rPr>
    </w:lvl>
    <w:lvl w:ilvl="3" w:tplc="33E89820" w:tentative="1">
      <w:start w:val="1"/>
      <w:numFmt w:val="bullet"/>
      <w:lvlText w:val=""/>
      <w:lvlJc w:val="left"/>
      <w:pPr>
        <w:ind w:left="3306" w:hanging="360"/>
      </w:pPr>
      <w:rPr>
        <w:rFonts w:ascii="Symbol" w:hAnsi="Symbol" w:hint="default"/>
      </w:rPr>
    </w:lvl>
    <w:lvl w:ilvl="4" w:tplc="9022F856" w:tentative="1">
      <w:start w:val="1"/>
      <w:numFmt w:val="bullet"/>
      <w:lvlText w:val="o"/>
      <w:lvlJc w:val="left"/>
      <w:pPr>
        <w:ind w:left="4026" w:hanging="360"/>
      </w:pPr>
      <w:rPr>
        <w:rFonts w:ascii="Courier New" w:hAnsi="Courier New" w:cs="Courier New" w:hint="default"/>
      </w:rPr>
    </w:lvl>
    <w:lvl w:ilvl="5" w:tplc="8466B004" w:tentative="1">
      <w:start w:val="1"/>
      <w:numFmt w:val="bullet"/>
      <w:lvlText w:val=""/>
      <w:lvlJc w:val="left"/>
      <w:pPr>
        <w:ind w:left="4746" w:hanging="360"/>
      </w:pPr>
      <w:rPr>
        <w:rFonts w:ascii="Wingdings" w:hAnsi="Wingdings" w:hint="default"/>
      </w:rPr>
    </w:lvl>
    <w:lvl w:ilvl="6" w:tplc="07802870" w:tentative="1">
      <w:start w:val="1"/>
      <w:numFmt w:val="bullet"/>
      <w:lvlText w:val=""/>
      <w:lvlJc w:val="left"/>
      <w:pPr>
        <w:ind w:left="5466" w:hanging="360"/>
      </w:pPr>
      <w:rPr>
        <w:rFonts w:ascii="Symbol" w:hAnsi="Symbol" w:hint="default"/>
      </w:rPr>
    </w:lvl>
    <w:lvl w:ilvl="7" w:tplc="AE8E0840" w:tentative="1">
      <w:start w:val="1"/>
      <w:numFmt w:val="bullet"/>
      <w:lvlText w:val="o"/>
      <w:lvlJc w:val="left"/>
      <w:pPr>
        <w:ind w:left="6186" w:hanging="360"/>
      </w:pPr>
      <w:rPr>
        <w:rFonts w:ascii="Courier New" w:hAnsi="Courier New" w:cs="Courier New" w:hint="default"/>
      </w:rPr>
    </w:lvl>
    <w:lvl w:ilvl="8" w:tplc="038EB5B2" w:tentative="1">
      <w:start w:val="1"/>
      <w:numFmt w:val="bullet"/>
      <w:lvlText w:val=""/>
      <w:lvlJc w:val="left"/>
      <w:pPr>
        <w:ind w:left="6906" w:hanging="360"/>
      </w:pPr>
      <w:rPr>
        <w:rFonts w:ascii="Wingdings" w:hAnsi="Wingdings" w:hint="default"/>
      </w:rPr>
    </w:lvl>
  </w:abstractNum>
  <w:abstractNum w:abstractNumId="4">
    <w:nsid w:val="09177333"/>
    <w:multiLevelType w:val="singleLevel"/>
    <w:tmpl w:val="6D3CF7EC"/>
    <w:lvl w:ilvl="0">
      <w:start w:val="4"/>
      <w:numFmt w:val="bullet"/>
      <w:lvlText w:val="-"/>
      <w:lvlJc w:val="left"/>
      <w:pPr>
        <w:tabs>
          <w:tab w:val="num" w:pos="1069"/>
        </w:tabs>
        <w:ind w:left="1069" w:hanging="360"/>
      </w:pPr>
      <w:rPr>
        <w:rFonts w:hint="default"/>
      </w:rPr>
    </w:lvl>
  </w:abstractNum>
  <w:abstractNum w:abstractNumId="5">
    <w:nsid w:val="0CE31014"/>
    <w:multiLevelType w:val="hybridMultilevel"/>
    <w:tmpl w:val="EF3EC6AE"/>
    <w:lvl w:ilvl="0" w:tplc="5F3C056E">
      <w:start w:val="1"/>
      <w:numFmt w:val="bullet"/>
      <w:lvlText w:val=""/>
      <w:lvlJc w:val="left"/>
      <w:pPr>
        <w:ind w:left="1146" w:hanging="360"/>
      </w:pPr>
      <w:rPr>
        <w:rFonts w:ascii="Wingdings" w:hAnsi="Wingdings" w:hint="default"/>
      </w:rPr>
    </w:lvl>
    <w:lvl w:ilvl="1" w:tplc="B47A62A2" w:tentative="1">
      <w:start w:val="1"/>
      <w:numFmt w:val="bullet"/>
      <w:lvlText w:val="o"/>
      <w:lvlJc w:val="left"/>
      <w:pPr>
        <w:ind w:left="1866" w:hanging="360"/>
      </w:pPr>
      <w:rPr>
        <w:rFonts w:ascii="Courier New" w:hAnsi="Courier New" w:cs="Courier New" w:hint="default"/>
      </w:rPr>
    </w:lvl>
    <w:lvl w:ilvl="2" w:tplc="54F6C74E" w:tentative="1">
      <w:start w:val="1"/>
      <w:numFmt w:val="bullet"/>
      <w:lvlText w:val=""/>
      <w:lvlJc w:val="left"/>
      <w:pPr>
        <w:ind w:left="2586" w:hanging="360"/>
      </w:pPr>
      <w:rPr>
        <w:rFonts w:ascii="Wingdings" w:hAnsi="Wingdings" w:hint="default"/>
      </w:rPr>
    </w:lvl>
    <w:lvl w:ilvl="3" w:tplc="B2D8861A" w:tentative="1">
      <w:start w:val="1"/>
      <w:numFmt w:val="bullet"/>
      <w:lvlText w:val=""/>
      <w:lvlJc w:val="left"/>
      <w:pPr>
        <w:ind w:left="3306" w:hanging="360"/>
      </w:pPr>
      <w:rPr>
        <w:rFonts w:ascii="Symbol" w:hAnsi="Symbol" w:hint="default"/>
      </w:rPr>
    </w:lvl>
    <w:lvl w:ilvl="4" w:tplc="027EEE28" w:tentative="1">
      <w:start w:val="1"/>
      <w:numFmt w:val="bullet"/>
      <w:lvlText w:val="o"/>
      <w:lvlJc w:val="left"/>
      <w:pPr>
        <w:ind w:left="4026" w:hanging="360"/>
      </w:pPr>
      <w:rPr>
        <w:rFonts w:ascii="Courier New" w:hAnsi="Courier New" w:cs="Courier New" w:hint="default"/>
      </w:rPr>
    </w:lvl>
    <w:lvl w:ilvl="5" w:tplc="FCD89FF2" w:tentative="1">
      <w:start w:val="1"/>
      <w:numFmt w:val="bullet"/>
      <w:lvlText w:val=""/>
      <w:lvlJc w:val="left"/>
      <w:pPr>
        <w:ind w:left="4746" w:hanging="360"/>
      </w:pPr>
      <w:rPr>
        <w:rFonts w:ascii="Wingdings" w:hAnsi="Wingdings" w:hint="default"/>
      </w:rPr>
    </w:lvl>
    <w:lvl w:ilvl="6" w:tplc="77FEDA44" w:tentative="1">
      <w:start w:val="1"/>
      <w:numFmt w:val="bullet"/>
      <w:lvlText w:val=""/>
      <w:lvlJc w:val="left"/>
      <w:pPr>
        <w:ind w:left="5466" w:hanging="360"/>
      </w:pPr>
      <w:rPr>
        <w:rFonts w:ascii="Symbol" w:hAnsi="Symbol" w:hint="default"/>
      </w:rPr>
    </w:lvl>
    <w:lvl w:ilvl="7" w:tplc="EB3CE048" w:tentative="1">
      <w:start w:val="1"/>
      <w:numFmt w:val="bullet"/>
      <w:lvlText w:val="o"/>
      <w:lvlJc w:val="left"/>
      <w:pPr>
        <w:ind w:left="6186" w:hanging="360"/>
      </w:pPr>
      <w:rPr>
        <w:rFonts w:ascii="Courier New" w:hAnsi="Courier New" w:cs="Courier New" w:hint="default"/>
      </w:rPr>
    </w:lvl>
    <w:lvl w:ilvl="8" w:tplc="DE82A710" w:tentative="1">
      <w:start w:val="1"/>
      <w:numFmt w:val="bullet"/>
      <w:lvlText w:val=""/>
      <w:lvlJc w:val="left"/>
      <w:pPr>
        <w:ind w:left="6906" w:hanging="360"/>
      </w:pPr>
      <w:rPr>
        <w:rFonts w:ascii="Wingdings" w:hAnsi="Wingdings" w:hint="default"/>
      </w:rPr>
    </w:lvl>
  </w:abstractNum>
  <w:abstractNum w:abstractNumId="6">
    <w:nsid w:val="1C481E17"/>
    <w:multiLevelType w:val="hybridMultilevel"/>
    <w:tmpl w:val="04DA66E8"/>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7">
    <w:nsid w:val="1D881FAF"/>
    <w:multiLevelType w:val="hybridMultilevel"/>
    <w:tmpl w:val="7236DFE8"/>
    <w:lvl w:ilvl="0" w:tplc="04150005">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nsid w:val="20CF6C9E"/>
    <w:multiLevelType w:val="hybridMultilevel"/>
    <w:tmpl w:val="7CB8408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27A51794"/>
    <w:multiLevelType w:val="hybridMultilevel"/>
    <w:tmpl w:val="5B3A2E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7F93D50"/>
    <w:multiLevelType w:val="hybridMultilevel"/>
    <w:tmpl w:val="FAF2C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81D1D9B"/>
    <w:multiLevelType w:val="hybridMultilevel"/>
    <w:tmpl w:val="AD0896E6"/>
    <w:lvl w:ilvl="0" w:tplc="04150001">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nsid w:val="29B36E62"/>
    <w:multiLevelType w:val="hybridMultilevel"/>
    <w:tmpl w:val="F2927C76"/>
    <w:lvl w:ilvl="0" w:tplc="FFFFFFFF">
      <w:start w:val="1"/>
      <w:numFmt w:val="bullet"/>
      <w:lvlText w:val=""/>
      <w:lvlJc w:val="left"/>
      <w:pPr>
        <w:ind w:left="1146" w:hanging="360"/>
      </w:pPr>
      <w:rPr>
        <w:rFonts w:ascii="Wingdings" w:hAnsi="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3">
    <w:nsid w:val="2C05658E"/>
    <w:multiLevelType w:val="multilevel"/>
    <w:tmpl w:val="8694798C"/>
    <w:lvl w:ilvl="0">
      <w:start w:val="1"/>
      <w:numFmt w:val="bullet"/>
      <w:lvlText w:val=""/>
      <w:lvlJc w:val="left"/>
      <w:pPr>
        <w:ind w:left="720" w:hanging="360"/>
      </w:pPr>
      <w:rPr>
        <w:rFonts w:ascii="Symbol" w:hAnsi="Symbol"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nsid w:val="3C7750EF"/>
    <w:multiLevelType w:val="hybridMultilevel"/>
    <w:tmpl w:val="47F4BF7E"/>
    <w:lvl w:ilvl="0" w:tplc="0415000F">
      <w:start w:val="4"/>
      <w:numFmt w:val="bullet"/>
      <w:lvlText w:val="-"/>
      <w:lvlJc w:val="left"/>
      <w:pPr>
        <w:ind w:left="1146" w:hanging="360"/>
      </w:pPr>
      <w:rPr>
        <w:rFonts w:hint="default"/>
      </w:rPr>
    </w:lvl>
    <w:lvl w:ilvl="1" w:tplc="04150019" w:tentative="1">
      <w:start w:val="1"/>
      <w:numFmt w:val="bullet"/>
      <w:lvlText w:val="o"/>
      <w:lvlJc w:val="left"/>
      <w:pPr>
        <w:ind w:left="1866" w:hanging="360"/>
      </w:pPr>
      <w:rPr>
        <w:rFonts w:ascii="Courier New" w:hAnsi="Courier New" w:cs="Courier New" w:hint="default"/>
      </w:rPr>
    </w:lvl>
    <w:lvl w:ilvl="2" w:tplc="0415001B" w:tentative="1">
      <w:start w:val="1"/>
      <w:numFmt w:val="bullet"/>
      <w:lvlText w:val=""/>
      <w:lvlJc w:val="left"/>
      <w:pPr>
        <w:ind w:left="2586" w:hanging="360"/>
      </w:pPr>
      <w:rPr>
        <w:rFonts w:ascii="Wingdings" w:hAnsi="Wingdings" w:hint="default"/>
      </w:rPr>
    </w:lvl>
    <w:lvl w:ilvl="3" w:tplc="0415000F" w:tentative="1">
      <w:start w:val="1"/>
      <w:numFmt w:val="bullet"/>
      <w:lvlText w:val=""/>
      <w:lvlJc w:val="left"/>
      <w:pPr>
        <w:ind w:left="3306" w:hanging="360"/>
      </w:pPr>
      <w:rPr>
        <w:rFonts w:ascii="Symbol" w:hAnsi="Symbol" w:hint="default"/>
      </w:rPr>
    </w:lvl>
    <w:lvl w:ilvl="4" w:tplc="04150019" w:tentative="1">
      <w:start w:val="1"/>
      <w:numFmt w:val="bullet"/>
      <w:lvlText w:val="o"/>
      <w:lvlJc w:val="left"/>
      <w:pPr>
        <w:ind w:left="4026" w:hanging="360"/>
      </w:pPr>
      <w:rPr>
        <w:rFonts w:ascii="Courier New" w:hAnsi="Courier New" w:cs="Courier New" w:hint="default"/>
      </w:rPr>
    </w:lvl>
    <w:lvl w:ilvl="5" w:tplc="0415001B" w:tentative="1">
      <w:start w:val="1"/>
      <w:numFmt w:val="bullet"/>
      <w:lvlText w:val=""/>
      <w:lvlJc w:val="left"/>
      <w:pPr>
        <w:ind w:left="4746" w:hanging="360"/>
      </w:pPr>
      <w:rPr>
        <w:rFonts w:ascii="Wingdings" w:hAnsi="Wingdings" w:hint="default"/>
      </w:rPr>
    </w:lvl>
    <w:lvl w:ilvl="6" w:tplc="0415000F" w:tentative="1">
      <w:start w:val="1"/>
      <w:numFmt w:val="bullet"/>
      <w:lvlText w:val=""/>
      <w:lvlJc w:val="left"/>
      <w:pPr>
        <w:ind w:left="5466" w:hanging="360"/>
      </w:pPr>
      <w:rPr>
        <w:rFonts w:ascii="Symbol" w:hAnsi="Symbol" w:hint="default"/>
      </w:rPr>
    </w:lvl>
    <w:lvl w:ilvl="7" w:tplc="04150019" w:tentative="1">
      <w:start w:val="1"/>
      <w:numFmt w:val="bullet"/>
      <w:lvlText w:val="o"/>
      <w:lvlJc w:val="left"/>
      <w:pPr>
        <w:ind w:left="6186" w:hanging="360"/>
      </w:pPr>
      <w:rPr>
        <w:rFonts w:ascii="Courier New" w:hAnsi="Courier New" w:cs="Courier New" w:hint="default"/>
      </w:rPr>
    </w:lvl>
    <w:lvl w:ilvl="8" w:tplc="0415001B" w:tentative="1">
      <w:start w:val="1"/>
      <w:numFmt w:val="bullet"/>
      <w:lvlText w:val=""/>
      <w:lvlJc w:val="left"/>
      <w:pPr>
        <w:ind w:left="6906" w:hanging="360"/>
      </w:pPr>
      <w:rPr>
        <w:rFonts w:ascii="Wingdings" w:hAnsi="Wingdings" w:hint="default"/>
      </w:rPr>
    </w:lvl>
  </w:abstractNum>
  <w:abstractNum w:abstractNumId="15">
    <w:nsid w:val="44774941"/>
    <w:multiLevelType w:val="hybridMultilevel"/>
    <w:tmpl w:val="25825662"/>
    <w:lvl w:ilvl="0" w:tplc="410848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4E42268"/>
    <w:multiLevelType w:val="hybridMultilevel"/>
    <w:tmpl w:val="338C0D70"/>
    <w:lvl w:ilvl="0" w:tplc="6D3CF7EC">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nsid w:val="4ED176F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8">
    <w:nsid w:val="4FFE073C"/>
    <w:multiLevelType w:val="hybridMultilevel"/>
    <w:tmpl w:val="6AE2E0CA"/>
    <w:lvl w:ilvl="0" w:tplc="04150001">
      <w:start w:val="1"/>
      <w:numFmt w:val="bullet"/>
      <w:lvlText w:val=""/>
      <w:lvlJc w:val="left"/>
      <w:pPr>
        <w:ind w:left="5548" w:hanging="360"/>
      </w:pPr>
      <w:rPr>
        <w:rFonts w:ascii="Symbol" w:hAnsi="Symbol" w:hint="default"/>
      </w:rPr>
    </w:lvl>
    <w:lvl w:ilvl="1" w:tplc="04150003">
      <w:start w:val="1"/>
      <w:numFmt w:val="bullet"/>
      <w:lvlText w:val="o"/>
      <w:lvlJc w:val="left"/>
      <w:pPr>
        <w:ind w:left="6268" w:hanging="360"/>
      </w:pPr>
      <w:rPr>
        <w:rFonts w:ascii="Courier New" w:hAnsi="Courier New" w:cs="Courier New" w:hint="default"/>
      </w:rPr>
    </w:lvl>
    <w:lvl w:ilvl="2" w:tplc="04150005" w:tentative="1">
      <w:start w:val="1"/>
      <w:numFmt w:val="bullet"/>
      <w:lvlText w:val=""/>
      <w:lvlJc w:val="left"/>
      <w:pPr>
        <w:ind w:left="6988" w:hanging="360"/>
      </w:pPr>
      <w:rPr>
        <w:rFonts w:ascii="Wingdings" w:hAnsi="Wingdings" w:hint="default"/>
      </w:rPr>
    </w:lvl>
    <w:lvl w:ilvl="3" w:tplc="04150001" w:tentative="1">
      <w:start w:val="1"/>
      <w:numFmt w:val="bullet"/>
      <w:lvlText w:val=""/>
      <w:lvlJc w:val="left"/>
      <w:pPr>
        <w:ind w:left="7708" w:hanging="360"/>
      </w:pPr>
      <w:rPr>
        <w:rFonts w:ascii="Symbol" w:hAnsi="Symbol" w:hint="default"/>
      </w:rPr>
    </w:lvl>
    <w:lvl w:ilvl="4" w:tplc="04150003" w:tentative="1">
      <w:start w:val="1"/>
      <w:numFmt w:val="bullet"/>
      <w:lvlText w:val="o"/>
      <w:lvlJc w:val="left"/>
      <w:pPr>
        <w:ind w:left="8428" w:hanging="360"/>
      </w:pPr>
      <w:rPr>
        <w:rFonts w:ascii="Courier New" w:hAnsi="Courier New" w:cs="Courier New" w:hint="default"/>
      </w:rPr>
    </w:lvl>
    <w:lvl w:ilvl="5" w:tplc="04150005" w:tentative="1">
      <w:start w:val="1"/>
      <w:numFmt w:val="bullet"/>
      <w:lvlText w:val=""/>
      <w:lvlJc w:val="left"/>
      <w:pPr>
        <w:ind w:left="9148" w:hanging="360"/>
      </w:pPr>
      <w:rPr>
        <w:rFonts w:ascii="Wingdings" w:hAnsi="Wingdings" w:hint="default"/>
      </w:rPr>
    </w:lvl>
    <w:lvl w:ilvl="6" w:tplc="04150001" w:tentative="1">
      <w:start w:val="1"/>
      <w:numFmt w:val="bullet"/>
      <w:lvlText w:val=""/>
      <w:lvlJc w:val="left"/>
      <w:pPr>
        <w:ind w:left="9868" w:hanging="360"/>
      </w:pPr>
      <w:rPr>
        <w:rFonts w:ascii="Symbol" w:hAnsi="Symbol" w:hint="default"/>
      </w:rPr>
    </w:lvl>
    <w:lvl w:ilvl="7" w:tplc="04150003" w:tentative="1">
      <w:start w:val="1"/>
      <w:numFmt w:val="bullet"/>
      <w:lvlText w:val="o"/>
      <w:lvlJc w:val="left"/>
      <w:pPr>
        <w:ind w:left="10588" w:hanging="360"/>
      </w:pPr>
      <w:rPr>
        <w:rFonts w:ascii="Courier New" w:hAnsi="Courier New" w:cs="Courier New" w:hint="default"/>
      </w:rPr>
    </w:lvl>
    <w:lvl w:ilvl="8" w:tplc="04150005" w:tentative="1">
      <w:start w:val="1"/>
      <w:numFmt w:val="bullet"/>
      <w:lvlText w:val=""/>
      <w:lvlJc w:val="left"/>
      <w:pPr>
        <w:ind w:left="11308" w:hanging="360"/>
      </w:pPr>
      <w:rPr>
        <w:rFonts w:ascii="Wingdings" w:hAnsi="Wingdings" w:hint="default"/>
      </w:rPr>
    </w:lvl>
  </w:abstractNum>
  <w:abstractNum w:abstractNumId="19">
    <w:nsid w:val="7D9D3A1A"/>
    <w:multiLevelType w:val="multilevel"/>
    <w:tmpl w:val="FF1C7506"/>
    <w:lvl w:ilvl="0">
      <w:start w:val="4"/>
      <w:numFmt w:val="decimal"/>
      <w:lvlText w:val="%1."/>
      <w:lvlJc w:val="left"/>
      <w:pPr>
        <w:ind w:left="360" w:hanging="360"/>
      </w:pPr>
      <w:rPr>
        <w:rFonts w:ascii="Century Gothic" w:hAnsi="Century Gothic" w:hint="default"/>
        <w:b/>
      </w:rPr>
    </w:lvl>
    <w:lvl w:ilvl="1">
      <w:start w:val="1"/>
      <w:numFmt w:val="decimal"/>
      <w:lvlText w:val="%1.%2."/>
      <w:lvlJc w:val="left"/>
      <w:pPr>
        <w:ind w:left="786"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4"/>
  </w:num>
  <w:num w:numId="3">
    <w:abstractNumId w:val="0"/>
    <w:lvlOverride w:ilvl="0">
      <w:lvl w:ilvl="0">
        <w:start w:val="4"/>
        <w:numFmt w:val="bullet"/>
        <w:lvlText w:val="-"/>
        <w:legacy w:legacy="1" w:legacySpace="0" w:legacyIndent="405"/>
        <w:lvlJc w:val="left"/>
        <w:pPr>
          <w:ind w:left="1134" w:hanging="405"/>
        </w:pPr>
      </w:lvl>
    </w:lvlOverride>
  </w:num>
  <w:num w:numId="4">
    <w:abstractNumId w:val="6"/>
  </w:num>
  <w:num w:numId="5">
    <w:abstractNumId w:val="2"/>
  </w:num>
  <w:num w:numId="6">
    <w:abstractNumId w:val="7"/>
  </w:num>
  <w:num w:numId="7">
    <w:abstractNumId w:val="12"/>
  </w:num>
  <w:num w:numId="8">
    <w:abstractNumId w:val="3"/>
  </w:num>
  <w:num w:numId="9">
    <w:abstractNumId w:val="11"/>
  </w:num>
  <w:num w:numId="10">
    <w:abstractNumId w:val="5"/>
  </w:num>
  <w:num w:numId="11">
    <w:abstractNumId w:val="8"/>
  </w:num>
  <w:num w:numId="12">
    <w:abstractNumId w:val="16"/>
  </w:num>
  <w:num w:numId="13">
    <w:abstractNumId w:val="14"/>
  </w:num>
  <w:num w:numId="14">
    <w:abstractNumId w:val="1"/>
  </w:num>
  <w:num w:numId="15">
    <w:abstractNumId w:val="18"/>
  </w:num>
  <w:num w:numId="16">
    <w:abstractNumId w:val="15"/>
  </w:num>
  <w:num w:numId="17">
    <w:abstractNumId w:val="13"/>
  </w:num>
  <w:num w:numId="18">
    <w:abstractNumId w:val="9"/>
  </w:num>
  <w:num w:numId="19">
    <w:abstractNumId w:val="19"/>
  </w:num>
  <w:num w:numId="20">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399362"/>
  </w:hdrShapeDefaults>
  <w:footnotePr>
    <w:footnote w:id="0"/>
    <w:footnote w:id="1"/>
  </w:footnotePr>
  <w:endnotePr>
    <w:endnote w:id="0"/>
    <w:endnote w:id="1"/>
  </w:endnotePr>
  <w:compat/>
  <w:rsids>
    <w:rsidRoot w:val="00160193"/>
    <w:rsid w:val="000001BE"/>
    <w:rsid w:val="00000356"/>
    <w:rsid w:val="00001465"/>
    <w:rsid w:val="00001C35"/>
    <w:rsid w:val="000024A6"/>
    <w:rsid w:val="00003E19"/>
    <w:rsid w:val="00004227"/>
    <w:rsid w:val="000078F4"/>
    <w:rsid w:val="000102A9"/>
    <w:rsid w:val="00010E14"/>
    <w:rsid w:val="00011ADE"/>
    <w:rsid w:val="00011C82"/>
    <w:rsid w:val="00012ECB"/>
    <w:rsid w:val="00013A94"/>
    <w:rsid w:val="000151BC"/>
    <w:rsid w:val="00020E7C"/>
    <w:rsid w:val="00022175"/>
    <w:rsid w:val="000241E4"/>
    <w:rsid w:val="00024DC4"/>
    <w:rsid w:val="00025A48"/>
    <w:rsid w:val="00025EAF"/>
    <w:rsid w:val="0003052F"/>
    <w:rsid w:val="00032429"/>
    <w:rsid w:val="00032B20"/>
    <w:rsid w:val="000345F4"/>
    <w:rsid w:val="0003475B"/>
    <w:rsid w:val="00034E1E"/>
    <w:rsid w:val="00035CB9"/>
    <w:rsid w:val="00036F7C"/>
    <w:rsid w:val="00037727"/>
    <w:rsid w:val="00042312"/>
    <w:rsid w:val="00044D2F"/>
    <w:rsid w:val="00044FE5"/>
    <w:rsid w:val="00051BFC"/>
    <w:rsid w:val="00054C68"/>
    <w:rsid w:val="00055938"/>
    <w:rsid w:val="000574B3"/>
    <w:rsid w:val="000605C1"/>
    <w:rsid w:val="00060F5B"/>
    <w:rsid w:val="00060F90"/>
    <w:rsid w:val="000676BF"/>
    <w:rsid w:val="000722D9"/>
    <w:rsid w:val="0007349E"/>
    <w:rsid w:val="00074456"/>
    <w:rsid w:val="00074598"/>
    <w:rsid w:val="00074A49"/>
    <w:rsid w:val="00074AE6"/>
    <w:rsid w:val="000752D4"/>
    <w:rsid w:val="00075D7F"/>
    <w:rsid w:val="0008284C"/>
    <w:rsid w:val="00084247"/>
    <w:rsid w:val="0008563A"/>
    <w:rsid w:val="000859E6"/>
    <w:rsid w:val="00093FB8"/>
    <w:rsid w:val="00093FBF"/>
    <w:rsid w:val="0009518A"/>
    <w:rsid w:val="000A100C"/>
    <w:rsid w:val="000A3E27"/>
    <w:rsid w:val="000A54BC"/>
    <w:rsid w:val="000A7565"/>
    <w:rsid w:val="000B3DFB"/>
    <w:rsid w:val="000B3FB3"/>
    <w:rsid w:val="000B5419"/>
    <w:rsid w:val="000C1B5E"/>
    <w:rsid w:val="000C517F"/>
    <w:rsid w:val="000C5788"/>
    <w:rsid w:val="000C5A2D"/>
    <w:rsid w:val="000C5FAA"/>
    <w:rsid w:val="000C63BC"/>
    <w:rsid w:val="000C6D97"/>
    <w:rsid w:val="000C73C9"/>
    <w:rsid w:val="000D133C"/>
    <w:rsid w:val="000D1A0E"/>
    <w:rsid w:val="000D20BE"/>
    <w:rsid w:val="000D48BA"/>
    <w:rsid w:val="000D5382"/>
    <w:rsid w:val="000D57FE"/>
    <w:rsid w:val="000D5B39"/>
    <w:rsid w:val="000D6C6F"/>
    <w:rsid w:val="000D7320"/>
    <w:rsid w:val="000D7C91"/>
    <w:rsid w:val="000E0822"/>
    <w:rsid w:val="000E1338"/>
    <w:rsid w:val="000E1F22"/>
    <w:rsid w:val="000E246B"/>
    <w:rsid w:val="000E2A30"/>
    <w:rsid w:val="000E3C02"/>
    <w:rsid w:val="000E4DAD"/>
    <w:rsid w:val="000E7FD3"/>
    <w:rsid w:val="000F026B"/>
    <w:rsid w:val="000F12A3"/>
    <w:rsid w:val="000F2534"/>
    <w:rsid w:val="000F25F0"/>
    <w:rsid w:val="000F2605"/>
    <w:rsid w:val="000F29EE"/>
    <w:rsid w:val="000F2F24"/>
    <w:rsid w:val="00100B67"/>
    <w:rsid w:val="00100E50"/>
    <w:rsid w:val="00103F20"/>
    <w:rsid w:val="00104EB8"/>
    <w:rsid w:val="001077F8"/>
    <w:rsid w:val="001123DC"/>
    <w:rsid w:val="00112E6C"/>
    <w:rsid w:val="001138DD"/>
    <w:rsid w:val="0011759D"/>
    <w:rsid w:val="00120451"/>
    <w:rsid w:val="00120C57"/>
    <w:rsid w:val="00121642"/>
    <w:rsid w:val="00121E34"/>
    <w:rsid w:val="001229F8"/>
    <w:rsid w:val="00122C18"/>
    <w:rsid w:val="001254BC"/>
    <w:rsid w:val="00125FB1"/>
    <w:rsid w:val="00126D3D"/>
    <w:rsid w:val="00127496"/>
    <w:rsid w:val="0013014E"/>
    <w:rsid w:val="0013379C"/>
    <w:rsid w:val="00133BBB"/>
    <w:rsid w:val="00133C62"/>
    <w:rsid w:val="001352D7"/>
    <w:rsid w:val="00144BC8"/>
    <w:rsid w:val="00145D96"/>
    <w:rsid w:val="00146265"/>
    <w:rsid w:val="00146D24"/>
    <w:rsid w:val="00150816"/>
    <w:rsid w:val="00150B20"/>
    <w:rsid w:val="001519A7"/>
    <w:rsid w:val="00152FAA"/>
    <w:rsid w:val="00152FF3"/>
    <w:rsid w:val="0015312E"/>
    <w:rsid w:val="00153427"/>
    <w:rsid w:val="00153744"/>
    <w:rsid w:val="00156C08"/>
    <w:rsid w:val="00160193"/>
    <w:rsid w:val="00161583"/>
    <w:rsid w:val="00162867"/>
    <w:rsid w:val="00162A86"/>
    <w:rsid w:val="001678C9"/>
    <w:rsid w:val="00174690"/>
    <w:rsid w:val="0017567E"/>
    <w:rsid w:val="001759BB"/>
    <w:rsid w:val="00176D83"/>
    <w:rsid w:val="00177D07"/>
    <w:rsid w:val="00180B40"/>
    <w:rsid w:val="001835BA"/>
    <w:rsid w:val="00183C7A"/>
    <w:rsid w:val="001901C4"/>
    <w:rsid w:val="001903E0"/>
    <w:rsid w:val="00194292"/>
    <w:rsid w:val="00194584"/>
    <w:rsid w:val="00196209"/>
    <w:rsid w:val="00196CB0"/>
    <w:rsid w:val="00196D6D"/>
    <w:rsid w:val="00196E98"/>
    <w:rsid w:val="001A02A1"/>
    <w:rsid w:val="001A1604"/>
    <w:rsid w:val="001A1DA2"/>
    <w:rsid w:val="001A2BFB"/>
    <w:rsid w:val="001A406F"/>
    <w:rsid w:val="001A6109"/>
    <w:rsid w:val="001A61A2"/>
    <w:rsid w:val="001A6576"/>
    <w:rsid w:val="001A6C2B"/>
    <w:rsid w:val="001A6DA8"/>
    <w:rsid w:val="001A74F2"/>
    <w:rsid w:val="001B06E1"/>
    <w:rsid w:val="001B0E4B"/>
    <w:rsid w:val="001B133C"/>
    <w:rsid w:val="001B2005"/>
    <w:rsid w:val="001B292F"/>
    <w:rsid w:val="001B297D"/>
    <w:rsid w:val="001B2CED"/>
    <w:rsid w:val="001B4540"/>
    <w:rsid w:val="001B4827"/>
    <w:rsid w:val="001B5A8F"/>
    <w:rsid w:val="001B61AF"/>
    <w:rsid w:val="001B68DC"/>
    <w:rsid w:val="001B6B69"/>
    <w:rsid w:val="001B762D"/>
    <w:rsid w:val="001B7FA4"/>
    <w:rsid w:val="001C03DA"/>
    <w:rsid w:val="001C414A"/>
    <w:rsid w:val="001C6424"/>
    <w:rsid w:val="001C68EC"/>
    <w:rsid w:val="001C6EDB"/>
    <w:rsid w:val="001C7451"/>
    <w:rsid w:val="001D173E"/>
    <w:rsid w:val="001D18A2"/>
    <w:rsid w:val="001D2FD2"/>
    <w:rsid w:val="001D389E"/>
    <w:rsid w:val="001D611C"/>
    <w:rsid w:val="001D7030"/>
    <w:rsid w:val="001D7D0E"/>
    <w:rsid w:val="001E2042"/>
    <w:rsid w:val="001E2E04"/>
    <w:rsid w:val="001E3276"/>
    <w:rsid w:val="001E4160"/>
    <w:rsid w:val="001E5104"/>
    <w:rsid w:val="001E7C18"/>
    <w:rsid w:val="001F0378"/>
    <w:rsid w:val="001F4495"/>
    <w:rsid w:val="001F5AA5"/>
    <w:rsid w:val="0020006D"/>
    <w:rsid w:val="00200EF4"/>
    <w:rsid w:val="00201440"/>
    <w:rsid w:val="00212E0D"/>
    <w:rsid w:val="002151EF"/>
    <w:rsid w:val="00215C25"/>
    <w:rsid w:val="00216218"/>
    <w:rsid w:val="00217221"/>
    <w:rsid w:val="0021797D"/>
    <w:rsid w:val="00217B9B"/>
    <w:rsid w:val="00220AC3"/>
    <w:rsid w:val="002219FB"/>
    <w:rsid w:val="00221DF2"/>
    <w:rsid w:val="0022261A"/>
    <w:rsid w:val="00222F53"/>
    <w:rsid w:val="00223495"/>
    <w:rsid w:val="00224ADA"/>
    <w:rsid w:val="00224B33"/>
    <w:rsid w:val="00227053"/>
    <w:rsid w:val="00227533"/>
    <w:rsid w:val="00227E22"/>
    <w:rsid w:val="00231474"/>
    <w:rsid w:val="00233308"/>
    <w:rsid w:val="00233355"/>
    <w:rsid w:val="00234815"/>
    <w:rsid w:val="00237FBC"/>
    <w:rsid w:val="00240F87"/>
    <w:rsid w:val="00241859"/>
    <w:rsid w:val="00241DDE"/>
    <w:rsid w:val="00241E7C"/>
    <w:rsid w:val="00242EF4"/>
    <w:rsid w:val="00243983"/>
    <w:rsid w:val="002456EE"/>
    <w:rsid w:val="0024579A"/>
    <w:rsid w:val="00245A7D"/>
    <w:rsid w:val="00246F2A"/>
    <w:rsid w:val="002509F3"/>
    <w:rsid w:val="00252605"/>
    <w:rsid w:val="002526E7"/>
    <w:rsid w:val="00253984"/>
    <w:rsid w:val="0025411A"/>
    <w:rsid w:val="00257681"/>
    <w:rsid w:val="00260622"/>
    <w:rsid w:val="0026071A"/>
    <w:rsid w:val="00263A5F"/>
    <w:rsid w:val="00263AB7"/>
    <w:rsid w:val="00263BC6"/>
    <w:rsid w:val="00264A60"/>
    <w:rsid w:val="002650CF"/>
    <w:rsid w:val="0026544D"/>
    <w:rsid w:val="00270741"/>
    <w:rsid w:val="00272EBB"/>
    <w:rsid w:val="00273BE1"/>
    <w:rsid w:val="0027530B"/>
    <w:rsid w:val="00276B4C"/>
    <w:rsid w:val="00276D1C"/>
    <w:rsid w:val="0027714C"/>
    <w:rsid w:val="00282963"/>
    <w:rsid w:val="002837CB"/>
    <w:rsid w:val="0028492E"/>
    <w:rsid w:val="00285644"/>
    <w:rsid w:val="00286B42"/>
    <w:rsid w:val="0029037A"/>
    <w:rsid w:val="002905BA"/>
    <w:rsid w:val="00290935"/>
    <w:rsid w:val="00290FA8"/>
    <w:rsid w:val="00291C5A"/>
    <w:rsid w:val="00291C96"/>
    <w:rsid w:val="00291F47"/>
    <w:rsid w:val="00291F67"/>
    <w:rsid w:val="00293051"/>
    <w:rsid w:val="00293B1E"/>
    <w:rsid w:val="00294532"/>
    <w:rsid w:val="002948B0"/>
    <w:rsid w:val="00296605"/>
    <w:rsid w:val="002A00B9"/>
    <w:rsid w:val="002A1C86"/>
    <w:rsid w:val="002B26BC"/>
    <w:rsid w:val="002B42FC"/>
    <w:rsid w:val="002B706A"/>
    <w:rsid w:val="002B70DC"/>
    <w:rsid w:val="002C3D34"/>
    <w:rsid w:val="002C5FDD"/>
    <w:rsid w:val="002C7FB7"/>
    <w:rsid w:val="002D0753"/>
    <w:rsid w:val="002D1794"/>
    <w:rsid w:val="002D27A9"/>
    <w:rsid w:val="002D3499"/>
    <w:rsid w:val="002D411B"/>
    <w:rsid w:val="002E19F7"/>
    <w:rsid w:val="002E2201"/>
    <w:rsid w:val="002E2E38"/>
    <w:rsid w:val="002E356B"/>
    <w:rsid w:val="002E40B1"/>
    <w:rsid w:val="002F0B34"/>
    <w:rsid w:val="002F24FF"/>
    <w:rsid w:val="002F2DD8"/>
    <w:rsid w:val="002F307E"/>
    <w:rsid w:val="002F3250"/>
    <w:rsid w:val="002F34C2"/>
    <w:rsid w:val="002F392A"/>
    <w:rsid w:val="002F469B"/>
    <w:rsid w:val="002F6753"/>
    <w:rsid w:val="002F7408"/>
    <w:rsid w:val="00300424"/>
    <w:rsid w:val="00303149"/>
    <w:rsid w:val="00303DF5"/>
    <w:rsid w:val="00304148"/>
    <w:rsid w:val="0030548C"/>
    <w:rsid w:val="00307081"/>
    <w:rsid w:val="00310FCA"/>
    <w:rsid w:val="003119B7"/>
    <w:rsid w:val="00312213"/>
    <w:rsid w:val="003129C6"/>
    <w:rsid w:val="00313020"/>
    <w:rsid w:val="00313989"/>
    <w:rsid w:val="00315289"/>
    <w:rsid w:val="003179E5"/>
    <w:rsid w:val="00320937"/>
    <w:rsid w:val="00321A80"/>
    <w:rsid w:val="00321F9B"/>
    <w:rsid w:val="00322192"/>
    <w:rsid w:val="003236B8"/>
    <w:rsid w:val="00323957"/>
    <w:rsid w:val="0032441A"/>
    <w:rsid w:val="00324C10"/>
    <w:rsid w:val="0032593A"/>
    <w:rsid w:val="00327D63"/>
    <w:rsid w:val="00330005"/>
    <w:rsid w:val="0033036B"/>
    <w:rsid w:val="00330557"/>
    <w:rsid w:val="003319B7"/>
    <w:rsid w:val="003328F4"/>
    <w:rsid w:val="00333454"/>
    <w:rsid w:val="00334421"/>
    <w:rsid w:val="00334DDB"/>
    <w:rsid w:val="00336E0B"/>
    <w:rsid w:val="0034292D"/>
    <w:rsid w:val="00342C0F"/>
    <w:rsid w:val="003443A1"/>
    <w:rsid w:val="003447EC"/>
    <w:rsid w:val="003460EA"/>
    <w:rsid w:val="003466E0"/>
    <w:rsid w:val="00351B32"/>
    <w:rsid w:val="00353CC1"/>
    <w:rsid w:val="00357272"/>
    <w:rsid w:val="00362460"/>
    <w:rsid w:val="00362885"/>
    <w:rsid w:val="00363B68"/>
    <w:rsid w:val="00366412"/>
    <w:rsid w:val="00366686"/>
    <w:rsid w:val="0036750F"/>
    <w:rsid w:val="00371CB6"/>
    <w:rsid w:val="00373A9E"/>
    <w:rsid w:val="00374060"/>
    <w:rsid w:val="00375C27"/>
    <w:rsid w:val="00375DBA"/>
    <w:rsid w:val="00376DF2"/>
    <w:rsid w:val="00377A86"/>
    <w:rsid w:val="00377CF0"/>
    <w:rsid w:val="003803E0"/>
    <w:rsid w:val="00381244"/>
    <w:rsid w:val="003819FF"/>
    <w:rsid w:val="00382346"/>
    <w:rsid w:val="003832C4"/>
    <w:rsid w:val="00383758"/>
    <w:rsid w:val="003841B7"/>
    <w:rsid w:val="00384BD4"/>
    <w:rsid w:val="003861C3"/>
    <w:rsid w:val="0038722A"/>
    <w:rsid w:val="00387328"/>
    <w:rsid w:val="0038765F"/>
    <w:rsid w:val="00391DCD"/>
    <w:rsid w:val="0039466B"/>
    <w:rsid w:val="00395F81"/>
    <w:rsid w:val="003968A0"/>
    <w:rsid w:val="00397432"/>
    <w:rsid w:val="003A19CC"/>
    <w:rsid w:val="003A1FB7"/>
    <w:rsid w:val="003A29B7"/>
    <w:rsid w:val="003A3210"/>
    <w:rsid w:val="003A3894"/>
    <w:rsid w:val="003A41B0"/>
    <w:rsid w:val="003A4CD9"/>
    <w:rsid w:val="003A577C"/>
    <w:rsid w:val="003A73D5"/>
    <w:rsid w:val="003B1819"/>
    <w:rsid w:val="003B4065"/>
    <w:rsid w:val="003B5694"/>
    <w:rsid w:val="003B6275"/>
    <w:rsid w:val="003B64EE"/>
    <w:rsid w:val="003B68BF"/>
    <w:rsid w:val="003B750F"/>
    <w:rsid w:val="003B76BF"/>
    <w:rsid w:val="003B77BB"/>
    <w:rsid w:val="003C231F"/>
    <w:rsid w:val="003C2774"/>
    <w:rsid w:val="003C346B"/>
    <w:rsid w:val="003C5093"/>
    <w:rsid w:val="003C5F18"/>
    <w:rsid w:val="003D23BA"/>
    <w:rsid w:val="003D391D"/>
    <w:rsid w:val="003E024E"/>
    <w:rsid w:val="003E035F"/>
    <w:rsid w:val="003E2708"/>
    <w:rsid w:val="003E3221"/>
    <w:rsid w:val="003E3BB3"/>
    <w:rsid w:val="003E4A61"/>
    <w:rsid w:val="003E667A"/>
    <w:rsid w:val="003E7455"/>
    <w:rsid w:val="003E776A"/>
    <w:rsid w:val="003E7DFE"/>
    <w:rsid w:val="003F0CCC"/>
    <w:rsid w:val="003F2113"/>
    <w:rsid w:val="003F2FC8"/>
    <w:rsid w:val="003F454B"/>
    <w:rsid w:val="003F7611"/>
    <w:rsid w:val="004002AB"/>
    <w:rsid w:val="004002B9"/>
    <w:rsid w:val="0040232E"/>
    <w:rsid w:val="004040DB"/>
    <w:rsid w:val="00404E63"/>
    <w:rsid w:val="00406D41"/>
    <w:rsid w:val="00407DD6"/>
    <w:rsid w:val="004102E7"/>
    <w:rsid w:val="004116D6"/>
    <w:rsid w:val="00412217"/>
    <w:rsid w:val="004139A0"/>
    <w:rsid w:val="00413DCD"/>
    <w:rsid w:val="00414DFD"/>
    <w:rsid w:val="004173A8"/>
    <w:rsid w:val="00422D26"/>
    <w:rsid w:val="00422E39"/>
    <w:rsid w:val="00423BBF"/>
    <w:rsid w:val="004247AB"/>
    <w:rsid w:val="00425E90"/>
    <w:rsid w:val="00430322"/>
    <w:rsid w:val="0043058C"/>
    <w:rsid w:val="0043252F"/>
    <w:rsid w:val="00432BB1"/>
    <w:rsid w:val="00432DA8"/>
    <w:rsid w:val="00434E7F"/>
    <w:rsid w:val="004366B7"/>
    <w:rsid w:val="004411BA"/>
    <w:rsid w:val="0044298E"/>
    <w:rsid w:val="00443E77"/>
    <w:rsid w:val="00444B0B"/>
    <w:rsid w:val="00444B37"/>
    <w:rsid w:val="00444FBA"/>
    <w:rsid w:val="00445FC3"/>
    <w:rsid w:val="004464D7"/>
    <w:rsid w:val="00446716"/>
    <w:rsid w:val="00447C73"/>
    <w:rsid w:val="00450D67"/>
    <w:rsid w:val="00453ADD"/>
    <w:rsid w:val="00455208"/>
    <w:rsid w:val="00455F51"/>
    <w:rsid w:val="00457901"/>
    <w:rsid w:val="0046019D"/>
    <w:rsid w:val="004615C2"/>
    <w:rsid w:val="00461F98"/>
    <w:rsid w:val="00461FE1"/>
    <w:rsid w:val="0046234A"/>
    <w:rsid w:val="00462A8E"/>
    <w:rsid w:val="004636D3"/>
    <w:rsid w:val="00465143"/>
    <w:rsid w:val="00465154"/>
    <w:rsid w:val="0046556B"/>
    <w:rsid w:val="004655F3"/>
    <w:rsid w:val="004678BC"/>
    <w:rsid w:val="0047030F"/>
    <w:rsid w:val="00472C7A"/>
    <w:rsid w:val="00473C05"/>
    <w:rsid w:val="00475FC4"/>
    <w:rsid w:val="00482C3E"/>
    <w:rsid w:val="004835C5"/>
    <w:rsid w:val="00483905"/>
    <w:rsid w:val="00483D2F"/>
    <w:rsid w:val="004846D0"/>
    <w:rsid w:val="0048574E"/>
    <w:rsid w:val="004870BD"/>
    <w:rsid w:val="00491420"/>
    <w:rsid w:val="00491C0D"/>
    <w:rsid w:val="0049423D"/>
    <w:rsid w:val="00494337"/>
    <w:rsid w:val="00495DD1"/>
    <w:rsid w:val="0049643D"/>
    <w:rsid w:val="004A0649"/>
    <w:rsid w:val="004A1A12"/>
    <w:rsid w:val="004A272F"/>
    <w:rsid w:val="004A2B66"/>
    <w:rsid w:val="004A65B7"/>
    <w:rsid w:val="004A6C7F"/>
    <w:rsid w:val="004B0515"/>
    <w:rsid w:val="004B0D5E"/>
    <w:rsid w:val="004B3E74"/>
    <w:rsid w:val="004B4F45"/>
    <w:rsid w:val="004C1C76"/>
    <w:rsid w:val="004C3664"/>
    <w:rsid w:val="004C40E6"/>
    <w:rsid w:val="004C50D1"/>
    <w:rsid w:val="004C5657"/>
    <w:rsid w:val="004C6C27"/>
    <w:rsid w:val="004C7DA9"/>
    <w:rsid w:val="004D1FEF"/>
    <w:rsid w:val="004D2F58"/>
    <w:rsid w:val="004D3793"/>
    <w:rsid w:val="004D51E3"/>
    <w:rsid w:val="004D6906"/>
    <w:rsid w:val="004E0F2A"/>
    <w:rsid w:val="004E1602"/>
    <w:rsid w:val="004E1637"/>
    <w:rsid w:val="004E1AD8"/>
    <w:rsid w:val="004E4CBD"/>
    <w:rsid w:val="004E4D23"/>
    <w:rsid w:val="004E6BAC"/>
    <w:rsid w:val="004E7243"/>
    <w:rsid w:val="004F0639"/>
    <w:rsid w:val="004F34A3"/>
    <w:rsid w:val="004F3CB3"/>
    <w:rsid w:val="004F5FFF"/>
    <w:rsid w:val="004F7E01"/>
    <w:rsid w:val="004F7E21"/>
    <w:rsid w:val="00500F66"/>
    <w:rsid w:val="00502082"/>
    <w:rsid w:val="00503182"/>
    <w:rsid w:val="005031E8"/>
    <w:rsid w:val="0050617C"/>
    <w:rsid w:val="00506705"/>
    <w:rsid w:val="00506907"/>
    <w:rsid w:val="00510D47"/>
    <w:rsid w:val="0051206F"/>
    <w:rsid w:val="00512F85"/>
    <w:rsid w:val="00513B71"/>
    <w:rsid w:val="005156E8"/>
    <w:rsid w:val="00517380"/>
    <w:rsid w:val="0052035B"/>
    <w:rsid w:val="00520C30"/>
    <w:rsid w:val="005210A5"/>
    <w:rsid w:val="00521F34"/>
    <w:rsid w:val="00522B88"/>
    <w:rsid w:val="005250BB"/>
    <w:rsid w:val="00525AE4"/>
    <w:rsid w:val="00526B12"/>
    <w:rsid w:val="005270C9"/>
    <w:rsid w:val="005272B3"/>
    <w:rsid w:val="00530B74"/>
    <w:rsid w:val="00532235"/>
    <w:rsid w:val="00534EE3"/>
    <w:rsid w:val="005354A1"/>
    <w:rsid w:val="00536659"/>
    <w:rsid w:val="00536D44"/>
    <w:rsid w:val="005378EB"/>
    <w:rsid w:val="00540837"/>
    <w:rsid w:val="0054283B"/>
    <w:rsid w:val="00550D6A"/>
    <w:rsid w:val="00552052"/>
    <w:rsid w:val="005527DE"/>
    <w:rsid w:val="005543BF"/>
    <w:rsid w:val="0055594B"/>
    <w:rsid w:val="005563BE"/>
    <w:rsid w:val="00557306"/>
    <w:rsid w:val="00560A05"/>
    <w:rsid w:val="00561034"/>
    <w:rsid w:val="0056190E"/>
    <w:rsid w:val="0056253F"/>
    <w:rsid w:val="00563AA0"/>
    <w:rsid w:val="00564FB1"/>
    <w:rsid w:val="005654C7"/>
    <w:rsid w:val="005664DA"/>
    <w:rsid w:val="00567247"/>
    <w:rsid w:val="00567AE2"/>
    <w:rsid w:val="00571135"/>
    <w:rsid w:val="0057393B"/>
    <w:rsid w:val="00574742"/>
    <w:rsid w:val="00575CCB"/>
    <w:rsid w:val="00577A78"/>
    <w:rsid w:val="0058301D"/>
    <w:rsid w:val="005842B8"/>
    <w:rsid w:val="00585D32"/>
    <w:rsid w:val="005969F2"/>
    <w:rsid w:val="00596F3C"/>
    <w:rsid w:val="0059723A"/>
    <w:rsid w:val="00597723"/>
    <w:rsid w:val="005A0236"/>
    <w:rsid w:val="005A1C12"/>
    <w:rsid w:val="005A3C64"/>
    <w:rsid w:val="005A41DE"/>
    <w:rsid w:val="005A45A9"/>
    <w:rsid w:val="005A68DE"/>
    <w:rsid w:val="005A778B"/>
    <w:rsid w:val="005A78B6"/>
    <w:rsid w:val="005A7EC0"/>
    <w:rsid w:val="005B1B29"/>
    <w:rsid w:val="005B2CA6"/>
    <w:rsid w:val="005B4F96"/>
    <w:rsid w:val="005B5897"/>
    <w:rsid w:val="005B6327"/>
    <w:rsid w:val="005B6B3D"/>
    <w:rsid w:val="005C0FF1"/>
    <w:rsid w:val="005C79C5"/>
    <w:rsid w:val="005D0EC4"/>
    <w:rsid w:val="005D120A"/>
    <w:rsid w:val="005D15C6"/>
    <w:rsid w:val="005D1D38"/>
    <w:rsid w:val="005D2588"/>
    <w:rsid w:val="005E162E"/>
    <w:rsid w:val="005E259C"/>
    <w:rsid w:val="005E4F17"/>
    <w:rsid w:val="005E6C59"/>
    <w:rsid w:val="005F003B"/>
    <w:rsid w:val="005F0324"/>
    <w:rsid w:val="005F0BDB"/>
    <w:rsid w:val="005F10D8"/>
    <w:rsid w:val="005F1157"/>
    <w:rsid w:val="005F2344"/>
    <w:rsid w:val="005F280B"/>
    <w:rsid w:val="005F4DC6"/>
    <w:rsid w:val="005F65C4"/>
    <w:rsid w:val="00603504"/>
    <w:rsid w:val="006035D0"/>
    <w:rsid w:val="00603679"/>
    <w:rsid w:val="0060390A"/>
    <w:rsid w:val="00603C96"/>
    <w:rsid w:val="00605C55"/>
    <w:rsid w:val="00610347"/>
    <w:rsid w:val="00611DE1"/>
    <w:rsid w:val="00612076"/>
    <w:rsid w:val="00612B2F"/>
    <w:rsid w:val="00615516"/>
    <w:rsid w:val="00616A0B"/>
    <w:rsid w:val="00621849"/>
    <w:rsid w:val="00622B5E"/>
    <w:rsid w:val="00630445"/>
    <w:rsid w:val="006321DF"/>
    <w:rsid w:val="0063265B"/>
    <w:rsid w:val="00636CA6"/>
    <w:rsid w:val="00642184"/>
    <w:rsid w:val="00642741"/>
    <w:rsid w:val="00642757"/>
    <w:rsid w:val="00642B37"/>
    <w:rsid w:val="00643BE5"/>
    <w:rsid w:val="006469E5"/>
    <w:rsid w:val="006473B9"/>
    <w:rsid w:val="00647553"/>
    <w:rsid w:val="00647FB8"/>
    <w:rsid w:val="006522D7"/>
    <w:rsid w:val="00653AD5"/>
    <w:rsid w:val="00654BCD"/>
    <w:rsid w:val="00654FE4"/>
    <w:rsid w:val="006552FF"/>
    <w:rsid w:val="006621D7"/>
    <w:rsid w:val="0066247F"/>
    <w:rsid w:val="00662AA7"/>
    <w:rsid w:val="00663386"/>
    <w:rsid w:val="0066454D"/>
    <w:rsid w:val="00665A8C"/>
    <w:rsid w:val="0066668B"/>
    <w:rsid w:val="006734C3"/>
    <w:rsid w:val="00674474"/>
    <w:rsid w:val="006749BC"/>
    <w:rsid w:val="00677560"/>
    <w:rsid w:val="006779F3"/>
    <w:rsid w:val="006803E7"/>
    <w:rsid w:val="00680807"/>
    <w:rsid w:val="00681D35"/>
    <w:rsid w:val="00682225"/>
    <w:rsid w:val="006822BB"/>
    <w:rsid w:val="006823A4"/>
    <w:rsid w:val="00682F33"/>
    <w:rsid w:val="00683694"/>
    <w:rsid w:val="00683B77"/>
    <w:rsid w:val="00684CA0"/>
    <w:rsid w:val="00686BF7"/>
    <w:rsid w:val="006877C1"/>
    <w:rsid w:val="00687D08"/>
    <w:rsid w:val="00687D4E"/>
    <w:rsid w:val="006907FD"/>
    <w:rsid w:val="00692293"/>
    <w:rsid w:val="006924F9"/>
    <w:rsid w:val="006928E4"/>
    <w:rsid w:val="00693999"/>
    <w:rsid w:val="0069422F"/>
    <w:rsid w:val="00694C57"/>
    <w:rsid w:val="00697CB3"/>
    <w:rsid w:val="006A166D"/>
    <w:rsid w:val="006A4A6A"/>
    <w:rsid w:val="006A7124"/>
    <w:rsid w:val="006B1302"/>
    <w:rsid w:val="006B2043"/>
    <w:rsid w:val="006B23E8"/>
    <w:rsid w:val="006B2ED2"/>
    <w:rsid w:val="006B549A"/>
    <w:rsid w:val="006B62E2"/>
    <w:rsid w:val="006C0B02"/>
    <w:rsid w:val="006C210C"/>
    <w:rsid w:val="006C28F9"/>
    <w:rsid w:val="006C2CAA"/>
    <w:rsid w:val="006C2D9D"/>
    <w:rsid w:val="006C30E3"/>
    <w:rsid w:val="006C5199"/>
    <w:rsid w:val="006C5AED"/>
    <w:rsid w:val="006C6DFD"/>
    <w:rsid w:val="006C74A6"/>
    <w:rsid w:val="006C7BF6"/>
    <w:rsid w:val="006D0AE6"/>
    <w:rsid w:val="006D0C16"/>
    <w:rsid w:val="006D13C3"/>
    <w:rsid w:val="006D208E"/>
    <w:rsid w:val="006D447B"/>
    <w:rsid w:val="006D61DC"/>
    <w:rsid w:val="006D6F69"/>
    <w:rsid w:val="006D73F2"/>
    <w:rsid w:val="006E2446"/>
    <w:rsid w:val="006E2685"/>
    <w:rsid w:val="006E3134"/>
    <w:rsid w:val="006E43DA"/>
    <w:rsid w:val="006E470B"/>
    <w:rsid w:val="006E652D"/>
    <w:rsid w:val="006F674C"/>
    <w:rsid w:val="00700FFE"/>
    <w:rsid w:val="00701A13"/>
    <w:rsid w:val="00704173"/>
    <w:rsid w:val="00704B74"/>
    <w:rsid w:val="00707D7D"/>
    <w:rsid w:val="00711BB4"/>
    <w:rsid w:val="00711E92"/>
    <w:rsid w:val="00712924"/>
    <w:rsid w:val="007129CB"/>
    <w:rsid w:val="0071584B"/>
    <w:rsid w:val="00723CEC"/>
    <w:rsid w:val="00723E33"/>
    <w:rsid w:val="00724597"/>
    <w:rsid w:val="007251F6"/>
    <w:rsid w:val="0072536D"/>
    <w:rsid w:val="007317CE"/>
    <w:rsid w:val="00732983"/>
    <w:rsid w:val="007334EC"/>
    <w:rsid w:val="00733C4E"/>
    <w:rsid w:val="00734DF3"/>
    <w:rsid w:val="00735B05"/>
    <w:rsid w:val="00736DB6"/>
    <w:rsid w:val="00740A35"/>
    <w:rsid w:val="007427D2"/>
    <w:rsid w:val="00743285"/>
    <w:rsid w:val="007435CE"/>
    <w:rsid w:val="007437AD"/>
    <w:rsid w:val="007441E6"/>
    <w:rsid w:val="00745A76"/>
    <w:rsid w:val="00750570"/>
    <w:rsid w:val="00750641"/>
    <w:rsid w:val="00751B02"/>
    <w:rsid w:val="007520E0"/>
    <w:rsid w:val="00752105"/>
    <w:rsid w:val="00752E8C"/>
    <w:rsid w:val="00752FA3"/>
    <w:rsid w:val="00753780"/>
    <w:rsid w:val="00754563"/>
    <w:rsid w:val="00755F97"/>
    <w:rsid w:val="007564F0"/>
    <w:rsid w:val="00756A29"/>
    <w:rsid w:val="0076117E"/>
    <w:rsid w:val="00766D95"/>
    <w:rsid w:val="00770CD3"/>
    <w:rsid w:val="00771169"/>
    <w:rsid w:val="007711B0"/>
    <w:rsid w:val="00773974"/>
    <w:rsid w:val="00777985"/>
    <w:rsid w:val="007811D2"/>
    <w:rsid w:val="00781632"/>
    <w:rsid w:val="00781BB7"/>
    <w:rsid w:val="00781C48"/>
    <w:rsid w:val="00783A25"/>
    <w:rsid w:val="00783A7B"/>
    <w:rsid w:val="00784695"/>
    <w:rsid w:val="00787974"/>
    <w:rsid w:val="00787E9D"/>
    <w:rsid w:val="007927B8"/>
    <w:rsid w:val="007928D1"/>
    <w:rsid w:val="00792F88"/>
    <w:rsid w:val="007939C4"/>
    <w:rsid w:val="0079496C"/>
    <w:rsid w:val="00797B6B"/>
    <w:rsid w:val="007A322D"/>
    <w:rsid w:val="007A3CBB"/>
    <w:rsid w:val="007A4390"/>
    <w:rsid w:val="007A5BAC"/>
    <w:rsid w:val="007A746E"/>
    <w:rsid w:val="007A7758"/>
    <w:rsid w:val="007A7E7A"/>
    <w:rsid w:val="007B0D3A"/>
    <w:rsid w:val="007B1096"/>
    <w:rsid w:val="007B13A8"/>
    <w:rsid w:val="007B1952"/>
    <w:rsid w:val="007B2BDB"/>
    <w:rsid w:val="007B3276"/>
    <w:rsid w:val="007B35F1"/>
    <w:rsid w:val="007B4873"/>
    <w:rsid w:val="007B4B17"/>
    <w:rsid w:val="007B4C05"/>
    <w:rsid w:val="007B5D2A"/>
    <w:rsid w:val="007B5E06"/>
    <w:rsid w:val="007B5EBA"/>
    <w:rsid w:val="007C2456"/>
    <w:rsid w:val="007C30DA"/>
    <w:rsid w:val="007C650E"/>
    <w:rsid w:val="007C6FD9"/>
    <w:rsid w:val="007D2292"/>
    <w:rsid w:val="007D2AC4"/>
    <w:rsid w:val="007D387F"/>
    <w:rsid w:val="007D392F"/>
    <w:rsid w:val="007D5A61"/>
    <w:rsid w:val="007D5B04"/>
    <w:rsid w:val="007E08EC"/>
    <w:rsid w:val="007E17A5"/>
    <w:rsid w:val="007E1938"/>
    <w:rsid w:val="007E24CA"/>
    <w:rsid w:val="007E32F2"/>
    <w:rsid w:val="007E43E5"/>
    <w:rsid w:val="007E48B5"/>
    <w:rsid w:val="007E56D9"/>
    <w:rsid w:val="007E762F"/>
    <w:rsid w:val="007F0C2B"/>
    <w:rsid w:val="007F0ED5"/>
    <w:rsid w:val="007F12E9"/>
    <w:rsid w:val="007F19DE"/>
    <w:rsid w:val="007F2DC3"/>
    <w:rsid w:val="007F3DF1"/>
    <w:rsid w:val="007F543A"/>
    <w:rsid w:val="007F6061"/>
    <w:rsid w:val="007F6215"/>
    <w:rsid w:val="007F630F"/>
    <w:rsid w:val="007F7474"/>
    <w:rsid w:val="008000BA"/>
    <w:rsid w:val="00800E0E"/>
    <w:rsid w:val="00804231"/>
    <w:rsid w:val="008048A3"/>
    <w:rsid w:val="00804BD7"/>
    <w:rsid w:val="0080788E"/>
    <w:rsid w:val="00813A27"/>
    <w:rsid w:val="00813DF5"/>
    <w:rsid w:val="0081424C"/>
    <w:rsid w:val="00814DE5"/>
    <w:rsid w:val="00815684"/>
    <w:rsid w:val="00815EC8"/>
    <w:rsid w:val="0081757D"/>
    <w:rsid w:val="00820E82"/>
    <w:rsid w:val="00825DBA"/>
    <w:rsid w:val="0083154A"/>
    <w:rsid w:val="008337E7"/>
    <w:rsid w:val="00834770"/>
    <w:rsid w:val="00834942"/>
    <w:rsid w:val="0083583D"/>
    <w:rsid w:val="0083599A"/>
    <w:rsid w:val="00835D98"/>
    <w:rsid w:val="00835E90"/>
    <w:rsid w:val="008368D4"/>
    <w:rsid w:val="00837860"/>
    <w:rsid w:val="00840C7B"/>
    <w:rsid w:val="008414E7"/>
    <w:rsid w:val="008414FB"/>
    <w:rsid w:val="0084179A"/>
    <w:rsid w:val="00841FE6"/>
    <w:rsid w:val="008459FC"/>
    <w:rsid w:val="00845A58"/>
    <w:rsid w:val="00847CA6"/>
    <w:rsid w:val="0085024F"/>
    <w:rsid w:val="00850EA9"/>
    <w:rsid w:val="008518E1"/>
    <w:rsid w:val="008526FF"/>
    <w:rsid w:val="008558DE"/>
    <w:rsid w:val="00855D6F"/>
    <w:rsid w:val="00856535"/>
    <w:rsid w:val="0086179E"/>
    <w:rsid w:val="00861CF6"/>
    <w:rsid w:val="00861D0C"/>
    <w:rsid w:val="00863300"/>
    <w:rsid w:val="00864ABD"/>
    <w:rsid w:val="0086529F"/>
    <w:rsid w:val="00865CDA"/>
    <w:rsid w:val="00865DF6"/>
    <w:rsid w:val="00866B0B"/>
    <w:rsid w:val="0087003D"/>
    <w:rsid w:val="00870766"/>
    <w:rsid w:val="00872829"/>
    <w:rsid w:val="00873871"/>
    <w:rsid w:val="008744B2"/>
    <w:rsid w:val="0087638F"/>
    <w:rsid w:val="008763D7"/>
    <w:rsid w:val="00876FC8"/>
    <w:rsid w:val="00877982"/>
    <w:rsid w:val="008827BC"/>
    <w:rsid w:val="00884DB8"/>
    <w:rsid w:val="0088591C"/>
    <w:rsid w:val="008872C5"/>
    <w:rsid w:val="00890330"/>
    <w:rsid w:val="00893239"/>
    <w:rsid w:val="00893452"/>
    <w:rsid w:val="00893947"/>
    <w:rsid w:val="00893B92"/>
    <w:rsid w:val="00894419"/>
    <w:rsid w:val="0089549B"/>
    <w:rsid w:val="00895F8A"/>
    <w:rsid w:val="00896055"/>
    <w:rsid w:val="00897088"/>
    <w:rsid w:val="00897BB0"/>
    <w:rsid w:val="008A154E"/>
    <w:rsid w:val="008A4A34"/>
    <w:rsid w:val="008A5077"/>
    <w:rsid w:val="008A57B7"/>
    <w:rsid w:val="008A6BD0"/>
    <w:rsid w:val="008A72B1"/>
    <w:rsid w:val="008B25C1"/>
    <w:rsid w:val="008B316F"/>
    <w:rsid w:val="008B330E"/>
    <w:rsid w:val="008B4BB9"/>
    <w:rsid w:val="008B5A45"/>
    <w:rsid w:val="008B6940"/>
    <w:rsid w:val="008C0B6C"/>
    <w:rsid w:val="008C1F99"/>
    <w:rsid w:val="008C2446"/>
    <w:rsid w:val="008C352B"/>
    <w:rsid w:val="008C3E0A"/>
    <w:rsid w:val="008C4034"/>
    <w:rsid w:val="008C5438"/>
    <w:rsid w:val="008C6251"/>
    <w:rsid w:val="008C6BBB"/>
    <w:rsid w:val="008C73A0"/>
    <w:rsid w:val="008D1F4A"/>
    <w:rsid w:val="008D2945"/>
    <w:rsid w:val="008D2DD9"/>
    <w:rsid w:val="008D41B0"/>
    <w:rsid w:val="008D47FA"/>
    <w:rsid w:val="008D48BA"/>
    <w:rsid w:val="008D51E0"/>
    <w:rsid w:val="008D6251"/>
    <w:rsid w:val="008D63DF"/>
    <w:rsid w:val="008E54F2"/>
    <w:rsid w:val="008E5783"/>
    <w:rsid w:val="008E603C"/>
    <w:rsid w:val="008E66D1"/>
    <w:rsid w:val="008F0964"/>
    <w:rsid w:val="008F1835"/>
    <w:rsid w:val="008F3A5C"/>
    <w:rsid w:val="008F4890"/>
    <w:rsid w:val="008F5138"/>
    <w:rsid w:val="008F647B"/>
    <w:rsid w:val="008F6FBD"/>
    <w:rsid w:val="0090161C"/>
    <w:rsid w:val="00901896"/>
    <w:rsid w:val="00902B12"/>
    <w:rsid w:val="00903C2A"/>
    <w:rsid w:val="00904F85"/>
    <w:rsid w:val="009061CD"/>
    <w:rsid w:val="00906548"/>
    <w:rsid w:val="00906C84"/>
    <w:rsid w:val="00906D60"/>
    <w:rsid w:val="00910EBE"/>
    <w:rsid w:val="00911827"/>
    <w:rsid w:val="00912F12"/>
    <w:rsid w:val="00913C8A"/>
    <w:rsid w:val="00915179"/>
    <w:rsid w:val="00916B8C"/>
    <w:rsid w:val="009170D3"/>
    <w:rsid w:val="009201E4"/>
    <w:rsid w:val="00920AB0"/>
    <w:rsid w:val="00921840"/>
    <w:rsid w:val="00922A4E"/>
    <w:rsid w:val="00924926"/>
    <w:rsid w:val="00931454"/>
    <w:rsid w:val="009315E1"/>
    <w:rsid w:val="00931779"/>
    <w:rsid w:val="00931DAE"/>
    <w:rsid w:val="009324C0"/>
    <w:rsid w:val="0093258D"/>
    <w:rsid w:val="00932C0C"/>
    <w:rsid w:val="009338E9"/>
    <w:rsid w:val="00933ABF"/>
    <w:rsid w:val="00934E39"/>
    <w:rsid w:val="009351C9"/>
    <w:rsid w:val="009401E0"/>
    <w:rsid w:val="0094023A"/>
    <w:rsid w:val="00940E2D"/>
    <w:rsid w:val="00945B5B"/>
    <w:rsid w:val="009462F8"/>
    <w:rsid w:val="0094630D"/>
    <w:rsid w:val="00946C4E"/>
    <w:rsid w:val="00947BB0"/>
    <w:rsid w:val="00951FD3"/>
    <w:rsid w:val="00956A3B"/>
    <w:rsid w:val="00956E57"/>
    <w:rsid w:val="009574BC"/>
    <w:rsid w:val="00960937"/>
    <w:rsid w:val="00960BF3"/>
    <w:rsid w:val="009614E5"/>
    <w:rsid w:val="00961B21"/>
    <w:rsid w:val="0096221D"/>
    <w:rsid w:val="009633DD"/>
    <w:rsid w:val="009656FC"/>
    <w:rsid w:val="00965F45"/>
    <w:rsid w:val="00972547"/>
    <w:rsid w:val="00973C53"/>
    <w:rsid w:val="00973CAF"/>
    <w:rsid w:val="00974A74"/>
    <w:rsid w:val="00975CB8"/>
    <w:rsid w:val="009805A4"/>
    <w:rsid w:val="00981BFF"/>
    <w:rsid w:val="00981F4C"/>
    <w:rsid w:val="0098293F"/>
    <w:rsid w:val="00983BCF"/>
    <w:rsid w:val="00984FA3"/>
    <w:rsid w:val="009856B9"/>
    <w:rsid w:val="00986B82"/>
    <w:rsid w:val="00987F6C"/>
    <w:rsid w:val="00990385"/>
    <w:rsid w:val="00991A6A"/>
    <w:rsid w:val="00991F11"/>
    <w:rsid w:val="00993443"/>
    <w:rsid w:val="0099351C"/>
    <w:rsid w:val="009941C4"/>
    <w:rsid w:val="00995168"/>
    <w:rsid w:val="0099574A"/>
    <w:rsid w:val="009958A5"/>
    <w:rsid w:val="00995A84"/>
    <w:rsid w:val="00997616"/>
    <w:rsid w:val="0099796B"/>
    <w:rsid w:val="009A3E40"/>
    <w:rsid w:val="009A61CB"/>
    <w:rsid w:val="009A6D55"/>
    <w:rsid w:val="009A6D5A"/>
    <w:rsid w:val="009B0116"/>
    <w:rsid w:val="009B6387"/>
    <w:rsid w:val="009B7233"/>
    <w:rsid w:val="009C203D"/>
    <w:rsid w:val="009C2B7B"/>
    <w:rsid w:val="009C2EC2"/>
    <w:rsid w:val="009C691A"/>
    <w:rsid w:val="009D05E8"/>
    <w:rsid w:val="009D0F34"/>
    <w:rsid w:val="009D1B66"/>
    <w:rsid w:val="009D1EEB"/>
    <w:rsid w:val="009D22A3"/>
    <w:rsid w:val="009D2378"/>
    <w:rsid w:val="009D2B7A"/>
    <w:rsid w:val="009D4546"/>
    <w:rsid w:val="009D487C"/>
    <w:rsid w:val="009D62D6"/>
    <w:rsid w:val="009D6517"/>
    <w:rsid w:val="009E0272"/>
    <w:rsid w:val="009E11A2"/>
    <w:rsid w:val="009E1C1D"/>
    <w:rsid w:val="009E2280"/>
    <w:rsid w:val="009E378D"/>
    <w:rsid w:val="009E39CC"/>
    <w:rsid w:val="009E415C"/>
    <w:rsid w:val="009E5C5E"/>
    <w:rsid w:val="009E60BF"/>
    <w:rsid w:val="009F0BF6"/>
    <w:rsid w:val="009F0F39"/>
    <w:rsid w:val="009F2C20"/>
    <w:rsid w:val="009F47F7"/>
    <w:rsid w:val="009F5E87"/>
    <w:rsid w:val="009F6163"/>
    <w:rsid w:val="00A01F7C"/>
    <w:rsid w:val="00A030BE"/>
    <w:rsid w:val="00A0359B"/>
    <w:rsid w:val="00A03C68"/>
    <w:rsid w:val="00A04E81"/>
    <w:rsid w:val="00A0546D"/>
    <w:rsid w:val="00A079BC"/>
    <w:rsid w:val="00A10A30"/>
    <w:rsid w:val="00A110BC"/>
    <w:rsid w:val="00A11330"/>
    <w:rsid w:val="00A1280D"/>
    <w:rsid w:val="00A14BED"/>
    <w:rsid w:val="00A1612F"/>
    <w:rsid w:val="00A17962"/>
    <w:rsid w:val="00A21A58"/>
    <w:rsid w:val="00A2739D"/>
    <w:rsid w:val="00A27B7E"/>
    <w:rsid w:val="00A27F69"/>
    <w:rsid w:val="00A304A6"/>
    <w:rsid w:val="00A30853"/>
    <w:rsid w:val="00A326E9"/>
    <w:rsid w:val="00A32DD5"/>
    <w:rsid w:val="00A36CEA"/>
    <w:rsid w:val="00A3739F"/>
    <w:rsid w:val="00A4012F"/>
    <w:rsid w:val="00A4116E"/>
    <w:rsid w:val="00A412D4"/>
    <w:rsid w:val="00A41CEF"/>
    <w:rsid w:val="00A438E8"/>
    <w:rsid w:val="00A43A0B"/>
    <w:rsid w:val="00A43EC7"/>
    <w:rsid w:val="00A461F3"/>
    <w:rsid w:val="00A50F71"/>
    <w:rsid w:val="00A54E5E"/>
    <w:rsid w:val="00A55179"/>
    <w:rsid w:val="00A556FA"/>
    <w:rsid w:val="00A55B2D"/>
    <w:rsid w:val="00A5685D"/>
    <w:rsid w:val="00A56D55"/>
    <w:rsid w:val="00A579A7"/>
    <w:rsid w:val="00A601C0"/>
    <w:rsid w:val="00A60DC7"/>
    <w:rsid w:val="00A6183A"/>
    <w:rsid w:val="00A6235A"/>
    <w:rsid w:val="00A64C4F"/>
    <w:rsid w:val="00A6715D"/>
    <w:rsid w:val="00A67524"/>
    <w:rsid w:val="00A67EEF"/>
    <w:rsid w:val="00A729BF"/>
    <w:rsid w:val="00A73124"/>
    <w:rsid w:val="00A736DA"/>
    <w:rsid w:val="00A736E9"/>
    <w:rsid w:val="00A77E74"/>
    <w:rsid w:val="00A80A57"/>
    <w:rsid w:val="00A80AB1"/>
    <w:rsid w:val="00A82549"/>
    <w:rsid w:val="00A831D2"/>
    <w:rsid w:val="00A83D5D"/>
    <w:rsid w:val="00A87204"/>
    <w:rsid w:val="00A91141"/>
    <w:rsid w:val="00A930F1"/>
    <w:rsid w:val="00A93184"/>
    <w:rsid w:val="00A95873"/>
    <w:rsid w:val="00A9613B"/>
    <w:rsid w:val="00A96AD1"/>
    <w:rsid w:val="00A96EB5"/>
    <w:rsid w:val="00AA30A7"/>
    <w:rsid w:val="00AA3311"/>
    <w:rsid w:val="00AA40F8"/>
    <w:rsid w:val="00AA60CF"/>
    <w:rsid w:val="00AA6340"/>
    <w:rsid w:val="00AA6E14"/>
    <w:rsid w:val="00AA7BD6"/>
    <w:rsid w:val="00AB107B"/>
    <w:rsid w:val="00AB179F"/>
    <w:rsid w:val="00AB1C31"/>
    <w:rsid w:val="00AB1FFA"/>
    <w:rsid w:val="00AB3645"/>
    <w:rsid w:val="00AB3CFD"/>
    <w:rsid w:val="00AB43CC"/>
    <w:rsid w:val="00AB46B9"/>
    <w:rsid w:val="00AB53AB"/>
    <w:rsid w:val="00AB5484"/>
    <w:rsid w:val="00AB58D8"/>
    <w:rsid w:val="00AB659D"/>
    <w:rsid w:val="00AB7D52"/>
    <w:rsid w:val="00AC2A6A"/>
    <w:rsid w:val="00AC4854"/>
    <w:rsid w:val="00AC4C32"/>
    <w:rsid w:val="00AC679D"/>
    <w:rsid w:val="00AD01CD"/>
    <w:rsid w:val="00AD09D5"/>
    <w:rsid w:val="00AD0A04"/>
    <w:rsid w:val="00AD2532"/>
    <w:rsid w:val="00AD2886"/>
    <w:rsid w:val="00AD4B15"/>
    <w:rsid w:val="00AD59B3"/>
    <w:rsid w:val="00AD5A13"/>
    <w:rsid w:val="00AD5D75"/>
    <w:rsid w:val="00AD60B9"/>
    <w:rsid w:val="00AD7D34"/>
    <w:rsid w:val="00AD7E6C"/>
    <w:rsid w:val="00AE0211"/>
    <w:rsid w:val="00AE1B10"/>
    <w:rsid w:val="00AE1B92"/>
    <w:rsid w:val="00AE2A86"/>
    <w:rsid w:val="00AE3065"/>
    <w:rsid w:val="00AE319E"/>
    <w:rsid w:val="00AE34D6"/>
    <w:rsid w:val="00AE4BBC"/>
    <w:rsid w:val="00AE5087"/>
    <w:rsid w:val="00AE5E38"/>
    <w:rsid w:val="00AF1830"/>
    <w:rsid w:val="00AF19A2"/>
    <w:rsid w:val="00AF263F"/>
    <w:rsid w:val="00AF4BE8"/>
    <w:rsid w:val="00AF53D9"/>
    <w:rsid w:val="00AF5BE3"/>
    <w:rsid w:val="00AF72B2"/>
    <w:rsid w:val="00AF72F8"/>
    <w:rsid w:val="00B03FC8"/>
    <w:rsid w:val="00B05B44"/>
    <w:rsid w:val="00B06E09"/>
    <w:rsid w:val="00B10488"/>
    <w:rsid w:val="00B11033"/>
    <w:rsid w:val="00B114FC"/>
    <w:rsid w:val="00B12301"/>
    <w:rsid w:val="00B123E1"/>
    <w:rsid w:val="00B135E6"/>
    <w:rsid w:val="00B13C69"/>
    <w:rsid w:val="00B14026"/>
    <w:rsid w:val="00B14B0D"/>
    <w:rsid w:val="00B14DA8"/>
    <w:rsid w:val="00B14EDB"/>
    <w:rsid w:val="00B17759"/>
    <w:rsid w:val="00B20A62"/>
    <w:rsid w:val="00B2288C"/>
    <w:rsid w:val="00B23629"/>
    <w:rsid w:val="00B261C6"/>
    <w:rsid w:val="00B268B8"/>
    <w:rsid w:val="00B27133"/>
    <w:rsid w:val="00B3021F"/>
    <w:rsid w:val="00B31551"/>
    <w:rsid w:val="00B325FB"/>
    <w:rsid w:val="00B334BD"/>
    <w:rsid w:val="00B33FE4"/>
    <w:rsid w:val="00B33FF0"/>
    <w:rsid w:val="00B35BD9"/>
    <w:rsid w:val="00B37AED"/>
    <w:rsid w:val="00B4199B"/>
    <w:rsid w:val="00B41EEF"/>
    <w:rsid w:val="00B43EE2"/>
    <w:rsid w:val="00B44D23"/>
    <w:rsid w:val="00B45CC3"/>
    <w:rsid w:val="00B46021"/>
    <w:rsid w:val="00B51E0B"/>
    <w:rsid w:val="00B542DB"/>
    <w:rsid w:val="00B57853"/>
    <w:rsid w:val="00B6036A"/>
    <w:rsid w:val="00B63CAE"/>
    <w:rsid w:val="00B64B5C"/>
    <w:rsid w:val="00B65965"/>
    <w:rsid w:val="00B663EB"/>
    <w:rsid w:val="00B66666"/>
    <w:rsid w:val="00B66807"/>
    <w:rsid w:val="00B70A60"/>
    <w:rsid w:val="00B70C30"/>
    <w:rsid w:val="00B7342D"/>
    <w:rsid w:val="00B75075"/>
    <w:rsid w:val="00B757F0"/>
    <w:rsid w:val="00B75DD2"/>
    <w:rsid w:val="00B76027"/>
    <w:rsid w:val="00B7668E"/>
    <w:rsid w:val="00B80573"/>
    <w:rsid w:val="00B80F91"/>
    <w:rsid w:val="00B81A02"/>
    <w:rsid w:val="00B81C58"/>
    <w:rsid w:val="00B81E7F"/>
    <w:rsid w:val="00B83945"/>
    <w:rsid w:val="00B83FF6"/>
    <w:rsid w:val="00B84853"/>
    <w:rsid w:val="00B85E47"/>
    <w:rsid w:val="00B86852"/>
    <w:rsid w:val="00B86B18"/>
    <w:rsid w:val="00B875DF"/>
    <w:rsid w:val="00B87D41"/>
    <w:rsid w:val="00B92D30"/>
    <w:rsid w:val="00B95761"/>
    <w:rsid w:val="00B96273"/>
    <w:rsid w:val="00B96860"/>
    <w:rsid w:val="00BA087F"/>
    <w:rsid w:val="00BA0972"/>
    <w:rsid w:val="00BA15BA"/>
    <w:rsid w:val="00BA2B5A"/>
    <w:rsid w:val="00BA2D4B"/>
    <w:rsid w:val="00BA32D3"/>
    <w:rsid w:val="00BA3BF6"/>
    <w:rsid w:val="00BA3C22"/>
    <w:rsid w:val="00BA4424"/>
    <w:rsid w:val="00BA4752"/>
    <w:rsid w:val="00BA75FD"/>
    <w:rsid w:val="00BB0CC7"/>
    <w:rsid w:val="00BB15A6"/>
    <w:rsid w:val="00BB710B"/>
    <w:rsid w:val="00BC2C20"/>
    <w:rsid w:val="00BC46F9"/>
    <w:rsid w:val="00BC4B10"/>
    <w:rsid w:val="00BC6B51"/>
    <w:rsid w:val="00BC70E6"/>
    <w:rsid w:val="00BD097C"/>
    <w:rsid w:val="00BD2696"/>
    <w:rsid w:val="00BD41DC"/>
    <w:rsid w:val="00BD469F"/>
    <w:rsid w:val="00BD4AB3"/>
    <w:rsid w:val="00BD50EB"/>
    <w:rsid w:val="00BD5E39"/>
    <w:rsid w:val="00BD62B4"/>
    <w:rsid w:val="00BD6383"/>
    <w:rsid w:val="00BD6B67"/>
    <w:rsid w:val="00BD710A"/>
    <w:rsid w:val="00BD73FF"/>
    <w:rsid w:val="00BE1427"/>
    <w:rsid w:val="00BE1EF5"/>
    <w:rsid w:val="00BE3407"/>
    <w:rsid w:val="00BE3866"/>
    <w:rsid w:val="00BE4108"/>
    <w:rsid w:val="00BE4B37"/>
    <w:rsid w:val="00BE5703"/>
    <w:rsid w:val="00BE6456"/>
    <w:rsid w:val="00BE79A0"/>
    <w:rsid w:val="00BE7DF2"/>
    <w:rsid w:val="00BF092D"/>
    <w:rsid w:val="00BF1FF8"/>
    <w:rsid w:val="00BF357B"/>
    <w:rsid w:val="00BF3D6F"/>
    <w:rsid w:val="00BF6460"/>
    <w:rsid w:val="00BF6A1B"/>
    <w:rsid w:val="00BF72DF"/>
    <w:rsid w:val="00C0099C"/>
    <w:rsid w:val="00C0624F"/>
    <w:rsid w:val="00C062C8"/>
    <w:rsid w:val="00C07753"/>
    <w:rsid w:val="00C117EC"/>
    <w:rsid w:val="00C126B7"/>
    <w:rsid w:val="00C159FC"/>
    <w:rsid w:val="00C15F0D"/>
    <w:rsid w:val="00C2229A"/>
    <w:rsid w:val="00C2287E"/>
    <w:rsid w:val="00C23545"/>
    <w:rsid w:val="00C23A7C"/>
    <w:rsid w:val="00C25331"/>
    <w:rsid w:val="00C260D6"/>
    <w:rsid w:val="00C27A68"/>
    <w:rsid w:val="00C27EE0"/>
    <w:rsid w:val="00C30A21"/>
    <w:rsid w:val="00C31D95"/>
    <w:rsid w:val="00C320DB"/>
    <w:rsid w:val="00C32163"/>
    <w:rsid w:val="00C32EAF"/>
    <w:rsid w:val="00C3344E"/>
    <w:rsid w:val="00C35FA7"/>
    <w:rsid w:val="00C41B44"/>
    <w:rsid w:val="00C4443F"/>
    <w:rsid w:val="00C449A2"/>
    <w:rsid w:val="00C45183"/>
    <w:rsid w:val="00C5086B"/>
    <w:rsid w:val="00C50A66"/>
    <w:rsid w:val="00C51D12"/>
    <w:rsid w:val="00C54156"/>
    <w:rsid w:val="00C54373"/>
    <w:rsid w:val="00C57505"/>
    <w:rsid w:val="00C5765C"/>
    <w:rsid w:val="00C62771"/>
    <w:rsid w:val="00C636E0"/>
    <w:rsid w:val="00C642FC"/>
    <w:rsid w:val="00C6437F"/>
    <w:rsid w:val="00C65A22"/>
    <w:rsid w:val="00C67859"/>
    <w:rsid w:val="00C71C0C"/>
    <w:rsid w:val="00C75476"/>
    <w:rsid w:val="00C76301"/>
    <w:rsid w:val="00C7778F"/>
    <w:rsid w:val="00C80E89"/>
    <w:rsid w:val="00C8353D"/>
    <w:rsid w:val="00C83C4B"/>
    <w:rsid w:val="00C841E7"/>
    <w:rsid w:val="00C855A2"/>
    <w:rsid w:val="00C858E0"/>
    <w:rsid w:val="00C86DD5"/>
    <w:rsid w:val="00C87744"/>
    <w:rsid w:val="00C90742"/>
    <w:rsid w:val="00C92A43"/>
    <w:rsid w:val="00C9339A"/>
    <w:rsid w:val="00C9567C"/>
    <w:rsid w:val="00C977F5"/>
    <w:rsid w:val="00CA0749"/>
    <w:rsid w:val="00CA5E19"/>
    <w:rsid w:val="00CA748E"/>
    <w:rsid w:val="00CA7964"/>
    <w:rsid w:val="00CA7CD4"/>
    <w:rsid w:val="00CB1261"/>
    <w:rsid w:val="00CB18D2"/>
    <w:rsid w:val="00CB263E"/>
    <w:rsid w:val="00CB2AFF"/>
    <w:rsid w:val="00CB4C8C"/>
    <w:rsid w:val="00CC218D"/>
    <w:rsid w:val="00CC5418"/>
    <w:rsid w:val="00CC6AC4"/>
    <w:rsid w:val="00CC77C3"/>
    <w:rsid w:val="00CD2FE0"/>
    <w:rsid w:val="00CD51F4"/>
    <w:rsid w:val="00CD7484"/>
    <w:rsid w:val="00CE080C"/>
    <w:rsid w:val="00CE0EB1"/>
    <w:rsid w:val="00CE10BC"/>
    <w:rsid w:val="00CE2459"/>
    <w:rsid w:val="00CE5424"/>
    <w:rsid w:val="00CE5483"/>
    <w:rsid w:val="00CE5DBF"/>
    <w:rsid w:val="00CE6389"/>
    <w:rsid w:val="00CE6BA3"/>
    <w:rsid w:val="00CE70A1"/>
    <w:rsid w:val="00CF0828"/>
    <w:rsid w:val="00CF0974"/>
    <w:rsid w:val="00CF0EA6"/>
    <w:rsid w:val="00CF1AA6"/>
    <w:rsid w:val="00CF3427"/>
    <w:rsid w:val="00CF402F"/>
    <w:rsid w:val="00CF4071"/>
    <w:rsid w:val="00CF4366"/>
    <w:rsid w:val="00CF5177"/>
    <w:rsid w:val="00CF65E0"/>
    <w:rsid w:val="00CF72CC"/>
    <w:rsid w:val="00D0088B"/>
    <w:rsid w:val="00D01B2B"/>
    <w:rsid w:val="00D026AF"/>
    <w:rsid w:val="00D05933"/>
    <w:rsid w:val="00D066F0"/>
    <w:rsid w:val="00D07B97"/>
    <w:rsid w:val="00D10633"/>
    <w:rsid w:val="00D1104D"/>
    <w:rsid w:val="00D11BAB"/>
    <w:rsid w:val="00D12FEC"/>
    <w:rsid w:val="00D156F9"/>
    <w:rsid w:val="00D15F6A"/>
    <w:rsid w:val="00D17B0B"/>
    <w:rsid w:val="00D17F82"/>
    <w:rsid w:val="00D2114B"/>
    <w:rsid w:val="00D213AE"/>
    <w:rsid w:val="00D22F2F"/>
    <w:rsid w:val="00D231BB"/>
    <w:rsid w:val="00D23417"/>
    <w:rsid w:val="00D23AB0"/>
    <w:rsid w:val="00D23D95"/>
    <w:rsid w:val="00D24CD9"/>
    <w:rsid w:val="00D261EB"/>
    <w:rsid w:val="00D27441"/>
    <w:rsid w:val="00D308A5"/>
    <w:rsid w:val="00D32D92"/>
    <w:rsid w:val="00D32EFF"/>
    <w:rsid w:val="00D34488"/>
    <w:rsid w:val="00D34F5F"/>
    <w:rsid w:val="00D37469"/>
    <w:rsid w:val="00D400E2"/>
    <w:rsid w:val="00D43032"/>
    <w:rsid w:val="00D43429"/>
    <w:rsid w:val="00D437E6"/>
    <w:rsid w:val="00D4507C"/>
    <w:rsid w:val="00D46661"/>
    <w:rsid w:val="00D5109B"/>
    <w:rsid w:val="00D52CD1"/>
    <w:rsid w:val="00D53006"/>
    <w:rsid w:val="00D5387A"/>
    <w:rsid w:val="00D56E63"/>
    <w:rsid w:val="00D577F6"/>
    <w:rsid w:val="00D6062C"/>
    <w:rsid w:val="00D613A0"/>
    <w:rsid w:val="00D64138"/>
    <w:rsid w:val="00D71AB4"/>
    <w:rsid w:val="00D726C1"/>
    <w:rsid w:val="00D75368"/>
    <w:rsid w:val="00D753C8"/>
    <w:rsid w:val="00D75E08"/>
    <w:rsid w:val="00D77D21"/>
    <w:rsid w:val="00D8056D"/>
    <w:rsid w:val="00D80C88"/>
    <w:rsid w:val="00D80DB0"/>
    <w:rsid w:val="00D813CB"/>
    <w:rsid w:val="00D8228A"/>
    <w:rsid w:val="00D869E9"/>
    <w:rsid w:val="00D901EC"/>
    <w:rsid w:val="00D90347"/>
    <w:rsid w:val="00D909D0"/>
    <w:rsid w:val="00D940DA"/>
    <w:rsid w:val="00D9658A"/>
    <w:rsid w:val="00D96593"/>
    <w:rsid w:val="00D97CF3"/>
    <w:rsid w:val="00DA0BD7"/>
    <w:rsid w:val="00DA1CCA"/>
    <w:rsid w:val="00DA38EA"/>
    <w:rsid w:val="00DA4A72"/>
    <w:rsid w:val="00DB0678"/>
    <w:rsid w:val="00DB11D4"/>
    <w:rsid w:val="00DB1527"/>
    <w:rsid w:val="00DB1C90"/>
    <w:rsid w:val="00DB2318"/>
    <w:rsid w:val="00DB4B1F"/>
    <w:rsid w:val="00DB61B3"/>
    <w:rsid w:val="00DC0DEC"/>
    <w:rsid w:val="00DC1185"/>
    <w:rsid w:val="00DC1F26"/>
    <w:rsid w:val="00DC23F3"/>
    <w:rsid w:val="00DC2515"/>
    <w:rsid w:val="00DC4156"/>
    <w:rsid w:val="00DC46EE"/>
    <w:rsid w:val="00DC4BF1"/>
    <w:rsid w:val="00DC7204"/>
    <w:rsid w:val="00DD1519"/>
    <w:rsid w:val="00DD24D9"/>
    <w:rsid w:val="00DD34C7"/>
    <w:rsid w:val="00DD3864"/>
    <w:rsid w:val="00DD443A"/>
    <w:rsid w:val="00DD6706"/>
    <w:rsid w:val="00DD71E7"/>
    <w:rsid w:val="00DE1D1C"/>
    <w:rsid w:val="00DE2835"/>
    <w:rsid w:val="00DE3B48"/>
    <w:rsid w:val="00DE6663"/>
    <w:rsid w:val="00DF001B"/>
    <w:rsid w:val="00DF0218"/>
    <w:rsid w:val="00DF039C"/>
    <w:rsid w:val="00DF529F"/>
    <w:rsid w:val="00DF56B4"/>
    <w:rsid w:val="00DF586E"/>
    <w:rsid w:val="00DF5EFC"/>
    <w:rsid w:val="00DF61FD"/>
    <w:rsid w:val="00DF7374"/>
    <w:rsid w:val="00E04317"/>
    <w:rsid w:val="00E046C3"/>
    <w:rsid w:val="00E047F1"/>
    <w:rsid w:val="00E048E6"/>
    <w:rsid w:val="00E10FD2"/>
    <w:rsid w:val="00E1175E"/>
    <w:rsid w:val="00E13BF1"/>
    <w:rsid w:val="00E15353"/>
    <w:rsid w:val="00E15734"/>
    <w:rsid w:val="00E15B10"/>
    <w:rsid w:val="00E165F5"/>
    <w:rsid w:val="00E20104"/>
    <w:rsid w:val="00E201CA"/>
    <w:rsid w:val="00E201DD"/>
    <w:rsid w:val="00E20870"/>
    <w:rsid w:val="00E2144C"/>
    <w:rsid w:val="00E2217E"/>
    <w:rsid w:val="00E236A6"/>
    <w:rsid w:val="00E239E8"/>
    <w:rsid w:val="00E245CF"/>
    <w:rsid w:val="00E248EA"/>
    <w:rsid w:val="00E24DB8"/>
    <w:rsid w:val="00E27665"/>
    <w:rsid w:val="00E278BA"/>
    <w:rsid w:val="00E30D29"/>
    <w:rsid w:val="00E3194F"/>
    <w:rsid w:val="00E3288E"/>
    <w:rsid w:val="00E33EDF"/>
    <w:rsid w:val="00E41D49"/>
    <w:rsid w:val="00E42149"/>
    <w:rsid w:val="00E422C4"/>
    <w:rsid w:val="00E44D15"/>
    <w:rsid w:val="00E462B8"/>
    <w:rsid w:val="00E468D8"/>
    <w:rsid w:val="00E47F9F"/>
    <w:rsid w:val="00E504AF"/>
    <w:rsid w:val="00E50849"/>
    <w:rsid w:val="00E51B20"/>
    <w:rsid w:val="00E528EB"/>
    <w:rsid w:val="00E53BAA"/>
    <w:rsid w:val="00E54AA7"/>
    <w:rsid w:val="00E56399"/>
    <w:rsid w:val="00E60C82"/>
    <w:rsid w:val="00E610C9"/>
    <w:rsid w:val="00E621F5"/>
    <w:rsid w:val="00E63336"/>
    <w:rsid w:val="00E636CB"/>
    <w:rsid w:val="00E65C82"/>
    <w:rsid w:val="00E6630A"/>
    <w:rsid w:val="00E66643"/>
    <w:rsid w:val="00E66B96"/>
    <w:rsid w:val="00E670A7"/>
    <w:rsid w:val="00E70A1B"/>
    <w:rsid w:val="00E73B56"/>
    <w:rsid w:val="00E76D8E"/>
    <w:rsid w:val="00E813A0"/>
    <w:rsid w:val="00E830C7"/>
    <w:rsid w:val="00E852A1"/>
    <w:rsid w:val="00E9108E"/>
    <w:rsid w:val="00E91B38"/>
    <w:rsid w:val="00E929D9"/>
    <w:rsid w:val="00E979E3"/>
    <w:rsid w:val="00EA0CB3"/>
    <w:rsid w:val="00EA117C"/>
    <w:rsid w:val="00EA1823"/>
    <w:rsid w:val="00EA1FFE"/>
    <w:rsid w:val="00EA3699"/>
    <w:rsid w:val="00EA40DD"/>
    <w:rsid w:val="00EA6AD2"/>
    <w:rsid w:val="00EA7C7A"/>
    <w:rsid w:val="00EA7DA5"/>
    <w:rsid w:val="00EB2E8B"/>
    <w:rsid w:val="00EB5275"/>
    <w:rsid w:val="00EC05E4"/>
    <w:rsid w:val="00EC45B1"/>
    <w:rsid w:val="00EC4B51"/>
    <w:rsid w:val="00EC68F0"/>
    <w:rsid w:val="00ED0785"/>
    <w:rsid w:val="00ED1FE4"/>
    <w:rsid w:val="00ED290C"/>
    <w:rsid w:val="00ED5122"/>
    <w:rsid w:val="00ED5E99"/>
    <w:rsid w:val="00ED6302"/>
    <w:rsid w:val="00ED6672"/>
    <w:rsid w:val="00ED6F75"/>
    <w:rsid w:val="00ED7102"/>
    <w:rsid w:val="00EE19FA"/>
    <w:rsid w:val="00EE2321"/>
    <w:rsid w:val="00EE6F40"/>
    <w:rsid w:val="00EF08D0"/>
    <w:rsid w:val="00EF1082"/>
    <w:rsid w:val="00EF2836"/>
    <w:rsid w:val="00EF293E"/>
    <w:rsid w:val="00EF2A8F"/>
    <w:rsid w:val="00EF3695"/>
    <w:rsid w:val="00EF6FE6"/>
    <w:rsid w:val="00EF74E7"/>
    <w:rsid w:val="00EF7E8F"/>
    <w:rsid w:val="00F007EB"/>
    <w:rsid w:val="00F01AB0"/>
    <w:rsid w:val="00F0237B"/>
    <w:rsid w:val="00F02BAD"/>
    <w:rsid w:val="00F02CD7"/>
    <w:rsid w:val="00F02D48"/>
    <w:rsid w:val="00F0383D"/>
    <w:rsid w:val="00F048CF"/>
    <w:rsid w:val="00F04B58"/>
    <w:rsid w:val="00F05B7B"/>
    <w:rsid w:val="00F073A3"/>
    <w:rsid w:val="00F07575"/>
    <w:rsid w:val="00F15BE5"/>
    <w:rsid w:val="00F163E0"/>
    <w:rsid w:val="00F17D90"/>
    <w:rsid w:val="00F2029F"/>
    <w:rsid w:val="00F20575"/>
    <w:rsid w:val="00F21F59"/>
    <w:rsid w:val="00F23BDB"/>
    <w:rsid w:val="00F2541D"/>
    <w:rsid w:val="00F26CB1"/>
    <w:rsid w:val="00F27834"/>
    <w:rsid w:val="00F27B0D"/>
    <w:rsid w:val="00F304B7"/>
    <w:rsid w:val="00F31D78"/>
    <w:rsid w:val="00F32819"/>
    <w:rsid w:val="00F331D4"/>
    <w:rsid w:val="00F36948"/>
    <w:rsid w:val="00F37160"/>
    <w:rsid w:val="00F41D76"/>
    <w:rsid w:val="00F42CFF"/>
    <w:rsid w:val="00F4345B"/>
    <w:rsid w:val="00F458CE"/>
    <w:rsid w:val="00F45A2C"/>
    <w:rsid w:val="00F47126"/>
    <w:rsid w:val="00F47CBB"/>
    <w:rsid w:val="00F50BC8"/>
    <w:rsid w:val="00F50F6A"/>
    <w:rsid w:val="00F5357B"/>
    <w:rsid w:val="00F53951"/>
    <w:rsid w:val="00F555B5"/>
    <w:rsid w:val="00F55943"/>
    <w:rsid w:val="00F560B0"/>
    <w:rsid w:val="00F61413"/>
    <w:rsid w:val="00F62918"/>
    <w:rsid w:val="00F62B61"/>
    <w:rsid w:val="00F62D2A"/>
    <w:rsid w:val="00F641CF"/>
    <w:rsid w:val="00F64273"/>
    <w:rsid w:val="00F6466F"/>
    <w:rsid w:val="00F651D6"/>
    <w:rsid w:val="00F65230"/>
    <w:rsid w:val="00F67FBA"/>
    <w:rsid w:val="00F7167D"/>
    <w:rsid w:val="00F72687"/>
    <w:rsid w:val="00F73AF5"/>
    <w:rsid w:val="00F742AB"/>
    <w:rsid w:val="00F75B36"/>
    <w:rsid w:val="00F76AEF"/>
    <w:rsid w:val="00F8145F"/>
    <w:rsid w:val="00F81A82"/>
    <w:rsid w:val="00F82192"/>
    <w:rsid w:val="00F83BFD"/>
    <w:rsid w:val="00F84BE2"/>
    <w:rsid w:val="00F86AD9"/>
    <w:rsid w:val="00F90924"/>
    <w:rsid w:val="00F91097"/>
    <w:rsid w:val="00F912DC"/>
    <w:rsid w:val="00F91956"/>
    <w:rsid w:val="00F92317"/>
    <w:rsid w:val="00F9343D"/>
    <w:rsid w:val="00F93919"/>
    <w:rsid w:val="00F94016"/>
    <w:rsid w:val="00F944A9"/>
    <w:rsid w:val="00F949DF"/>
    <w:rsid w:val="00F9581A"/>
    <w:rsid w:val="00F9651F"/>
    <w:rsid w:val="00F96FD4"/>
    <w:rsid w:val="00F97380"/>
    <w:rsid w:val="00FA027A"/>
    <w:rsid w:val="00FA0E5F"/>
    <w:rsid w:val="00FA2A9A"/>
    <w:rsid w:val="00FA31C3"/>
    <w:rsid w:val="00FA439C"/>
    <w:rsid w:val="00FA5504"/>
    <w:rsid w:val="00FA60F1"/>
    <w:rsid w:val="00FA6836"/>
    <w:rsid w:val="00FB1C83"/>
    <w:rsid w:val="00FB1EFC"/>
    <w:rsid w:val="00FB2E89"/>
    <w:rsid w:val="00FB3744"/>
    <w:rsid w:val="00FB390E"/>
    <w:rsid w:val="00FB5764"/>
    <w:rsid w:val="00FB6B27"/>
    <w:rsid w:val="00FC0D5A"/>
    <w:rsid w:val="00FC2471"/>
    <w:rsid w:val="00FC52F0"/>
    <w:rsid w:val="00FC5986"/>
    <w:rsid w:val="00FC6058"/>
    <w:rsid w:val="00FC6159"/>
    <w:rsid w:val="00FD63F8"/>
    <w:rsid w:val="00FD7C55"/>
    <w:rsid w:val="00FD7F89"/>
    <w:rsid w:val="00FE0BF3"/>
    <w:rsid w:val="00FE0CC2"/>
    <w:rsid w:val="00FE103B"/>
    <w:rsid w:val="00FE1B85"/>
    <w:rsid w:val="00FE244F"/>
    <w:rsid w:val="00FF0AC5"/>
    <w:rsid w:val="00FF5C40"/>
    <w:rsid w:val="00FF6AE6"/>
    <w:rsid w:val="00FF6DE1"/>
    <w:rsid w:val="00FF70D6"/>
    <w:rsid w:val="00FF7A34"/>
    <w:rsid w:val="00FF7D02"/>
    <w:rsid w:val="00FF7F9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99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60193"/>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160193"/>
    <w:pPr>
      <w:keepNext/>
      <w:spacing w:line="360" w:lineRule="auto"/>
      <w:outlineLvl w:val="0"/>
    </w:pPr>
    <w:rPr>
      <w:sz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60193"/>
    <w:rPr>
      <w:rFonts w:ascii="Times New Roman" w:eastAsia="Times New Roman" w:hAnsi="Times New Roman" w:cs="Times New Roman"/>
      <w:sz w:val="24"/>
      <w:szCs w:val="20"/>
      <w:lang w:val="en-US" w:eastAsia="pl-PL"/>
    </w:rPr>
  </w:style>
  <w:style w:type="paragraph" w:styleId="Tekstpodstawowy">
    <w:name w:val="Body Text"/>
    <w:aliases w:val="Brodtekst Tegn Tegn"/>
    <w:basedOn w:val="Normalny"/>
    <w:link w:val="TekstpodstawowyZnak"/>
    <w:semiHidden/>
    <w:rsid w:val="00160193"/>
    <w:rPr>
      <w:sz w:val="24"/>
    </w:rPr>
  </w:style>
  <w:style w:type="character" w:customStyle="1" w:styleId="TekstpodstawowyZnak">
    <w:name w:val="Tekst podstawowy Znak"/>
    <w:aliases w:val="Brodtekst Tegn Tegn Znak"/>
    <w:basedOn w:val="Domylnaczcionkaakapitu"/>
    <w:link w:val="Tekstpodstawowy"/>
    <w:semiHidden/>
    <w:rsid w:val="00160193"/>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160193"/>
    <w:pPr>
      <w:spacing w:line="360" w:lineRule="auto"/>
      <w:jc w:val="both"/>
    </w:pPr>
    <w:rPr>
      <w:sz w:val="24"/>
    </w:rPr>
  </w:style>
  <w:style w:type="character" w:customStyle="1" w:styleId="Tekstpodstawowy3Znak">
    <w:name w:val="Tekst podstawowy 3 Znak"/>
    <w:basedOn w:val="Domylnaczcionkaakapitu"/>
    <w:link w:val="Tekstpodstawowy3"/>
    <w:semiHidden/>
    <w:rsid w:val="00160193"/>
    <w:rPr>
      <w:rFonts w:ascii="Times New Roman" w:eastAsia="Times New Roman" w:hAnsi="Times New Roman" w:cs="Times New Roman"/>
      <w:sz w:val="24"/>
      <w:szCs w:val="20"/>
      <w:lang w:eastAsia="pl-PL"/>
    </w:rPr>
  </w:style>
  <w:style w:type="paragraph" w:styleId="Tytu">
    <w:name w:val="Title"/>
    <w:basedOn w:val="Normalny"/>
    <w:link w:val="TytuZnak"/>
    <w:qFormat/>
    <w:rsid w:val="00160193"/>
    <w:pPr>
      <w:widowControl w:val="0"/>
      <w:tabs>
        <w:tab w:val="left" w:pos="212"/>
        <w:tab w:val="left" w:pos="3827"/>
        <w:tab w:val="left" w:pos="5103"/>
        <w:tab w:val="left" w:pos="5811"/>
      </w:tabs>
      <w:spacing w:line="360" w:lineRule="atLeast"/>
      <w:jc w:val="center"/>
    </w:pPr>
    <w:rPr>
      <w:b/>
      <w:sz w:val="24"/>
    </w:rPr>
  </w:style>
  <w:style w:type="character" w:customStyle="1" w:styleId="TytuZnak">
    <w:name w:val="Tytuł Znak"/>
    <w:basedOn w:val="Domylnaczcionkaakapitu"/>
    <w:link w:val="Tytu"/>
    <w:rsid w:val="00160193"/>
    <w:rPr>
      <w:rFonts w:ascii="Times New Roman" w:eastAsia="Times New Roman" w:hAnsi="Times New Roman" w:cs="Times New Roman"/>
      <w:b/>
      <w:sz w:val="24"/>
      <w:szCs w:val="20"/>
      <w:lang w:eastAsia="pl-PL"/>
    </w:rPr>
  </w:style>
  <w:style w:type="paragraph" w:styleId="Nagwek">
    <w:name w:val="header"/>
    <w:basedOn w:val="Normalny"/>
    <w:link w:val="NagwekZnak"/>
    <w:unhideWhenUsed/>
    <w:rsid w:val="00160193"/>
    <w:pPr>
      <w:tabs>
        <w:tab w:val="center" w:pos="4536"/>
        <w:tab w:val="right" w:pos="9072"/>
      </w:tabs>
    </w:pPr>
  </w:style>
  <w:style w:type="character" w:customStyle="1" w:styleId="NagwekZnak">
    <w:name w:val="Nagłówek Znak"/>
    <w:basedOn w:val="Domylnaczcionkaakapitu"/>
    <w:link w:val="Nagwek"/>
    <w:rsid w:val="00160193"/>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160193"/>
    <w:pPr>
      <w:tabs>
        <w:tab w:val="center" w:pos="4536"/>
        <w:tab w:val="right" w:pos="9072"/>
      </w:tabs>
    </w:pPr>
  </w:style>
  <w:style w:type="character" w:customStyle="1" w:styleId="StopkaZnak">
    <w:name w:val="Stopka Znak"/>
    <w:basedOn w:val="Domylnaczcionkaakapitu"/>
    <w:link w:val="Stopka"/>
    <w:rsid w:val="00160193"/>
    <w:rPr>
      <w:rFonts w:ascii="Times New Roman" w:eastAsia="Times New Roman" w:hAnsi="Times New Roman" w:cs="Times New Roman"/>
      <w:sz w:val="20"/>
      <w:szCs w:val="20"/>
      <w:lang w:eastAsia="pl-PL"/>
    </w:rPr>
  </w:style>
  <w:style w:type="paragraph" w:styleId="Akapitzlist">
    <w:name w:val="List Paragraph"/>
    <w:aliases w:val="Wypunktowanie,Akapit z listą1,Akapit z nr"/>
    <w:basedOn w:val="Normalny"/>
    <w:link w:val="AkapitzlistZnak"/>
    <w:uiPriority w:val="34"/>
    <w:qFormat/>
    <w:rsid w:val="00884DB8"/>
    <w:pPr>
      <w:ind w:left="720"/>
      <w:contextualSpacing/>
    </w:pPr>
  </w:style>
  <w:style w:type="paragraph" w:styleId="Tekstdymka">
    <w:name w:val="Balloon Text"/>
    <w:basedOn w:val="Normalny"/>
    <w:link w:val="TekstdymkaZnak"/>
    <w:uiPriority w:val="99"/>
    <w:semiHidden/>
    <w:unhideWhenUsed/>
    <w:rsid w:val="00884DB8"/>
    <w:rPr>
      <w:rFonts w:ascii="Tahoma" w:hAnsi="Tahoma" w:cs="Tahoma"/>
      <w:sz w:val="16"/>
      <w:szCs w:val="16"/>
    </w:rPr>
  </w:style>
  <w:style w:type="character" w:customStyle="1" w:styleId="TekstdymkaZnak">
    <w:name w:val="Tekst dymka Znak"/>
    <w:basedOn w:val="Domylnaczcionkaakapitu"/>
    <w:link w:val="Tekstdymka"/>
    <w:uiPriority w:val="99"/>
    <w:semiHidden/>
    <w:rsid w:val="00884DB8"/>
    <w:rPr>
      <w:rFonts w:ascii="Tahoma" w:eastAsia="Times New Roman" w:hAnsi="Tahoma" w:cs="Tahoma"/>
      <w:sz w:val="16"/>
      <w:szCs w:val="16"/>
      <w:lang w:eastAsia="pl-PL"/>
    </w:rPr>
  </w:style>
  <w:style w:type="paragraph" w:styleId="NormalnyWeb">
    <w:name w:val="Normal (Web)"/>
    <w:basedOn w:val="Normalny"/>
    <w:unhideWhenUsed/>
    <w:rsid w:val="00383758"/>
    <w:pPr>
      <w:spacing w:before="100" w:beforeAutospacing="1" w:after="100" w:afterAutospacing="1"/>
    </w:pPr>
    <w:rPr>
      <w:sz w:val="24"/>
      <w:szCs w:val="24"/>
    </w:rPr>
  </w:style>
  <w:style w:type="paragraph" w:customStyle="1" w:styleId="Gwny">
    <w:name w:val="Główny"/>
    <w:basedOn w:val="Normalny"/>
    <w:rsid w:val="00AD7E6C"/>
    <w:pPr>
      <w:suppressAutoHyphens/>
      <w:spacing w:line="360" w:lineRule="atLeast"/>
      <w:jc w:val="both"/>
    </w:pPr>
    <w:rPr>
      <w:sz w:val="26"/>
      <w:lang w:eastAsia="ar-SA"/>
    </w:rPr>
  </w:style>
  <w:style w:type="paragraph" w:styleId="Tekstpodstawowy2">
    <w:name w:val="Body Text 2"/>
    <w:basedOn w:val="Normalny"/>
    <w:link w:val="Tekstpodstawowy2Znak"/>
    <w:uiPriority w:val="99"/>
    <w:semiHidden/>
    <w:unhideWhenUsed/>
    <w:rsid w:val="0025411A"/>
    <w:pPr>
      <w:spacing w:after="120" w:line="480" w:lineRule="auto"/>
    </w:pPr>
  </w:style>
  <w:style w:type="character" w:customStyle="1" w:styleId="Tekstpodstawowy2Znak">
    <w:name w:val="Tekst podstawowy 2 Znak"/>
    <w:basedOn w:val="Domylnaczcionkaakapitu"/>
    <w:link w:val="Tekstpodstawowy2"/>
    <w:uiPriority w:val="99"/>
    <w:semiHidden/>
    <w:rsid w:val="0025411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semiHidden/>
    <w:unhideWhenUsed/>
    <w:rsid w:val="0025411A"/>
    <w:pPr>
      <w:spacing w:after="120"/>
      <w:ind w:left="283"/>
    </w:pPr>
  </w:style>
  <w:style w:type="character" w:customStyle="1" w:styleId="TekstpodstawowywcityZnak">
    <w:name w:val="Tekst podstawowy wcięty Znak"/>
    <w:basedOn w:val="Domylnaczcionkaakapitu"/>
    <w:link w:val="Tekstpodstawowywcity"/>
    <w:uiPriority w:val="99"/>
    <w:semiHidden/>
    <w:rsid w:val="0025411A"/>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unhideWhenUsed/>
    <w:rsid w:val="0025411A"/>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25411A"/>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25411A"/>
    <w:pPr>
      <w:tabs>
        <w:tab w:val="left" w:pos="90"/>
      </w:tabs>
      <w:spacing w:line="360" w:lineRule="auto"/>
      <w:jc w:val="both"/>
    </w:pPr>
    <w:rPr>
      <w:sz w:val="24"/>
    </w:rPr>
  </w:style>
  <w:style w:type="paragraph" w:styleId="Zwykytekst">
    <w:name w:val="Plain Text"/>
    <w:basedOn w:val="Normalny"/>
    <w:link w:val="ZwykytekstZnak"/>
    <w:semiHidden/>
    <w:rsid w:val="000574B3"/>
    <w:rPr>
      <w:rFonts w:ascii="Courier New" w:hAnsi="Courier New"/>
    </w:rPr>
  </w:style>
  <w:style w:type="character" w:customStyle="1" w:styleId="ZwykytekstZnak">
    <w:name w:val="Zwykły tekst Znak"/>
    <w:basedOn w:val="Domylnaczcionkaakapitu"/>
    <w:link w:val="Zwykytekst"/>
    <w:semiHidden/>
    <w:rsid w:val="000574B3"/>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uiPriority w:val="99"/>
    <w:semiHidden/>
    <w:unhideWhenUsed/>
    <w:rsid w:val="00BD710A"/>
  </w:style>
  <w:style w:type="character" w:customStyle="1" w:styleId="TekstprzypisukocowegoZnak">
    <w:name w:val="Tekst przypisu końcowego Znak"/>
    <w:basedOn w:val="Domylnaczcionkaakapitu"/>
    <w:link w:val="Tekstprzypisukocowego"/>
    <w:uiPriority w:val="99"/>
    <w:semiHidden/>
    <w:rsid w:val="00BD710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BD710A"/>
    <w:rPr>
      <w:vertAlign w:val="superscript"/>
    </w:rPr>
  </w:style>
  <w:style w:type="paragraph" w:styleId="Spistreci1">
    <w:name w:val="toc 1"/>
    <w:basedOn w:val="Normalny"/>
    <w:next w:val="Normalny"/>
    <w:autoRedefine/>
    <w:uiPriority w:val="39"/>
    <w:rsid w:val="00C83C4B"/>
    <w:pPr>
      <w:spacing w:line="276" w:lineRule="auto"/>
      <w:ind w:firstLine="432"/>
      <w:jc w:val="both"/>
    </w:pPr>
    <w:rPr>
      <w:sz w:val="24"/>
      <w:szCs w:val="24"/>
    </w:rPr>
  </w:style>
  <w:style w:type="paragraph" w:styleId="Tekstpodstawowywcity3">
    <w:name w:val="Body Text Indent 3"/>
    <w:basedOn w:val="Normalny"/>
    <w:link w:val="Tekstpodstawowywcity3Znak"/>
    <w:uiPriority w:val="99"/>
    <w:semiHidden/>
    <w:unhideWhenUsed/>
    <w:rsid w:val="00FF7A34"/>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FF7A34"/>
    <w:rPr>
      <w:rFonts w:ascii="Times New Roman" w:eastAsia="Times New Roman" w:hAnsi="Times New Roman" w:cs="Times New Roman"/>
      <w:sz w:val="16"/>
      <w:szCs w:val="16"/>
      <w:lang w:eastAsia="pl-PL"/>
    </w:rPr>
  </w:style>
  <w:style w:type="paragraph" w:customStyle="1" w:styleId="Tekstpodstawowy21">
    <w:name w:val="Tekst podstawowy 21"/>
    <w:basedOn w:val="Normalny"/>
    <w:rsid w:val="00FF7A34"/>
    <w:pPr>
      <w:widowControl w:val="0"/>
      <w:suppressAutoHyphens/>
      <w:spacing w:before="120" w:line="240" w:lineRule="atLeast"/>
      <w:ind w:left="709"/>
      <w:jc w:val="both"/>
    </w:pPr>
    <w:rPr>
      <w:rFonts w:ascii="Arial" w:hAnsi="Arial" w:cs="Arial"/>
      <w:sz w:val="22"/>
      <w:szCs w:val="22"/>
      <w:lang w:eastAsia="ar-SA"/>
    </w:rPr>
  </w:style>
  <w:style w:type="paragraph" w:customStyle="1" w:styleId="Standard">
    <w:name w:val="Standard"/>
    <w:rsid w:val="00013A94"/>
    <w:pPr>
      <w:widowControl w:val="0"/>
      <w:suppressAutoHyphens/>
      <w:autoSpaceDE w:val="0"/>
      <w:spacing w:after="0" w:line="240" w:lineRule="auto"/>
    </w:pPr>
    <w:rPr>
      <w:rFonts w:ascii="Times New Roman" w:eastAsia="Arial" w:hAnsi="Times New Roman" w:cs="Times New Roman"/>
      <w:sz w:val="20"/>
      <w:szCs w:val="20"/>
      <w:lang w:eastAsia="ar-SA"/>
    </w:rPr>
  </w:style>
  <w:style w:type="paragraph" w:customStyle="1" w:styleId="WW-Tekstpodstawowy2">
    <w:name w:val="WW-Tekst podstawowy 2"/>
    <w:basedOn w:val="Standard"/>
    <w:rsid w:val="00013A94"/>
    <w:rPr>
      <w:sz w:val="24"/>
      <w:szCs w:val="24"/>
    </w:rPr>
  </w:style>
  <w:style w:type="paragraph" w:customStyle="1" w:styleId="Obszartekstu">
    <w:name w:val="Obszar tekstu"/>
    <w:basedOn w:val="Standard"/>
    <w:rsid w:val="00013A94"/>
    <w:pPr>
      <w:suppressAutoHyphens w:val="0"/>
      <w:autoSpaceDN w:val="0"/>
      <w:adjustRightInd w:val="0"/>
      <w:jc w:val="both"/>
    </w:pPr>
    <w:rPr>
      <w:rFonts w:eastAsia="Times New Roman"/>
      <w:sz w:val="24"/>
      <w:szCs w:val="24"/>
      <w:lang w:eastAsia="pl-PL"/>
    </w:rPr>
  </w:style>
  <w:style w:type="character" w:customStyle="1" w:styleId="AkapitzlistZnak">
    <w:name w:val="Akapit z listą Znak"/>
    <w:aliases w:val="Wypunktowanie Znak,Akapit z listą1 Znak,Akapit z nr Znak"/>
    <w:basedOn w:val="Domylnaczcionkaakapitu"/>
    <w:link w:val="Akapitzlist"/>
    <w:uiPriority w:val="34"/>
    <w:qFormat/>
    <w:rsid w:val="003B6275"/>
    <w:rPr>
      <w:rFonts w:ascii="Times New Roman" w:eastAsia="Times New Roman" w:hAnsi="Times New Roman" w:cs="Times New Roman"/>
      <w:sz w:val="20"/>
      <w:szCs w:val="20"/>
      <w:lang w:eastAsia="pl-PL"/>
    </w:rPr>
  </w:style>
</w:styles>
</file>

<file path=word/webSettings.xml><?xml version="1.0" encoding="utf-8"?>
<w:webSettings xmlns:r="http://schemas.openxmlformats.org/officeDocument/2006/relationships" xmlns:w="http://schemas.openxmlformats.org/wordprocessingml/2006/main">
  <w:divs>
    <w:div w:id="136191336">
      <w:bodyDiv w:val="1"/>
      <w:marLeft w:val="0"/>
      <w:marRight w:val="0"/>
      <w:marTop w:val="0"/>
      <w:marBottom w:val="0"/>
      <w:divBdr>
        <w:top w:val="none" w:sz="0" w:space="0" w:color="auto"/>
        <w:left w:val="none" w:sz="0" w:space="0" w:color="auto"/>
        <w:bottom w:val="none" w:sz="0" w:space="0" w:color="auto"/>
        <w:right w:val="none" w:sz="0" w:space="0" w:color="auto"/>
      </w:divBdr>
    </w:div>
    <w:div w:id="650444927">
      <w:bodyDiv w:val="1"/>
      <w:marLeft w:val="0"/>
      <w:marRight w:val="0"/>
      <w:marTop w:val="0"/>
      <w:marBottom w:val="0"/>
      <w:divBdr>
        <w:top w:val="none" w:sz="0" w:space="0" w:color="auto"/>
        <w:left w:val="none" w:sz="0" w:space="0" w:color="auto"/>
        <w:bottom w:val="none" w:sz="0" w:space="0" w:color="auto"/>
        <w:right w:val="none" w:sz="0" w:space="0" w:color="auto"/>
      </w:divBdr>
    </w:div>
    <w:div w:id="1767192150">
      <w:bodyDiv w:val="1"/>
      <w:marLeft w:val="0"/>
      <w:marRight w:val="0"/>
      <w:marTop w:val="0"/>
      <w:marBottom w:val="0"/>
      <w:divBdr>
        <w:top w:val="none" w:sz="0" w:space="0" w:color="auto"/>
        <w:left w:val="none" w:sz="0" w:space="0" w:color="auto"/>
        <w:bottom w:val="none" w:sz="0" w:space="0" w:color="auto"/>
        <w:right w:val="none" w:sz="0" w:space="0" w:color="auto"/>
      </w:divBdr>
    </w:div>
    <w:div w:id="203758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0C80A-F97F-4ACA-B9D8-34FB022F8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12</Pages>
  <Words>6065</Words>
  <Characters>36391</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42372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27</cp:revision>
  <cp:lastPrinted>2022-04-14T06:58:00Z</cp:lastPrinted>
  <dcterms:created xsi:type="dcterms:W3CDTF">2023-02-02T06:40:00Z</dcterms:created>
  <dcterms:modified xsi:type="dcterms:W3CDTF">2025-10-13T13:17:00Z</dcterms:modified>
</cp:coreProperties>
</file>